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EC" w:rsidRDefault="003E34EC" w:rsidP="003E34EC">
      <w:pPr>
        <w:jc w:val="center"/>
        <w:rPr>
          <w:b/>
          <w:bCs/>
        </w:rPr>
      </w:pPr>
      <w:r>
        <w:rPr>
          <w:noProof/>
        </w:rPr>
        <w:drawing>
          <wp:inline distT="0" distB="0" distL="0" distR="0" wp14:anchorId="5F51B2FF" wp14:editId="5C4CBCF2">
            <wp:extent cx="628650" cy="6477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8650" cy="647700"/>
                    </a:xfrm>
                    <a:prstGeom prst="rect">
                      <a:avLst/>
                    </a:prstGeom>
                    <a:noFill/>
                    <a:ln w="9525">
                      <a:noFill/>
                      <a:miter lim="800000"/>
                      <a:headEnd/>
                      <a:tailEnd/>
                    </a:ln>
                  </pic:spPr>
                </pic:pic>
              </a:graphicData>
            </a:graphic>
          </wp:inline>
        </w:drawing>
      </w:r>
    </w:p>
    <w:p w:rsidR="003E34EC" w:rsidRPr="00505226" w:rsidRDefault="003E34EC" w:rsidP="003E34EC">
      <w:pPr>
        <w:jc w:val="center"/>
        <w:rPr>
          <w:b/>
          <w:bCs/>
        </w:rPr>
      </w:pPr>
      <w:r w:rsidRPr="00505226">
        <w:rPr>
          <w:b/>
          <w:bCs/>
        </w:rPr>
        <w:t xml:space="preserve">ISTITUTO COMPRENSIVO STATALE </w:t>
      </w:r>
    </w:p>
    <w:p w:rsidR="003E34EC" w:rsidRPr="00505226" w:rsidRDefault="003E34EC" w:rsidP="003E34EC">
      <w:pPr>
        <w:jc w:val="center"/>
        <w:rPr>
          <w:b/>
        </w:rPr>
      </w:pPr>
      <w:r w:rsidRPr="00505226">
        <w:rPr>
          <w:b/>
        </w:rPr>
        <w:t xml:space="preserve"> “Leonardo da Vinci”</w:t>
      </w:r>
    </w:p>
    <w:p w:rsidR="003E34EC" w:rsidRPr="00217F6B" w:rsidRDefault="003E34EC" w:rsidP="003E34EC">
      <w:pPr>
        <w:jc w:val="center"/>
        <w:rPr>
          <w:sz w:val="22"/>
          <w:szCs w:val="22"/>
        </w:rPr>
      </w:pPr>
      <w:r w:rsidRPr="00217F6B">
        <w:rPr>
          <w:sz w:val="22"/>
          <w:szCs w:val="22"/>
        </w:rPr>
        <w:t>Via Barone -  95045 MISTERBIANCO  (CT)</w:t>
      </w:r>
    </w:p>
    <w:p w:rsidR="003E34EC" w:rsidRPr="00217F6B" w:rsidRDefault="003E34EC" w:rsidP="003E34EC">
      <w:pPr>
        <w:jc w:val="center"/>
        <w:rPr>
          <w:sz w:val="22"/>
          <w:szCs w:val="22"/>
        </w:rPr>
      </w:pPr>
      <w:r w:rsidRPr="00217F6B">
        <w:rPr>
          <w:sz w:val="22"/>
          <w:szCs w:val="22"/>
        </w:rPr>
        <w:t>CODICE MECCANOGRAFICO CTIC836004</w:t>
      </w:r>
    </w:p>
    <w:p w:rsidR="003E34EC" w:rsidRPr="00217F6B" w:rsidRDefault="003E34EC" w:rsidP="003E34EC">
      <w:pPr>
        <w:jc w:val="center"/>
        <w:rPr>
          <w:rFonts w:eastAsia="Arial Unicode MS"/>
          <w:sz w:val="22"/>
          <w:szCs w:val="22"/>
        </w:rPr>
      </w:pPr>
      <w:r w:rsidRPr="00217F6B">
        <w:rPr>
          <w:sz w:val="22"/>
          <w:szCs w:val="22"/>
        </w:rPr>
        <w:t>TEL. 095/7556931 – Fax 095/7556930</w:t>
      </w:r>
    </w:p>
    <w:p w:rsidR="003E34EC" w:rsidRPr="00217F6B" w:rsidRDefault="003E34EC" w:rsidP="003E34EC">
      <w:pPr>
        <w:jc w:val="center"/>
        <w:rPr>
          <w:sz w:val="22"/>
          <w:szCs w:val="22"/>
        </w:rPr>
      </w:pPr>
      <w:r w:rsidRPr="00217F6B">
        <w:rPr>
          <w:sz w:val="22"/>
          <w:szCs w:val="22"/>
        </w:rPr>
        <w:t xml:space="preserve">E-mail  </w:t>
      </w:r>
      <w:hyperlink r:id="rId7" w:history="1">
        <w:r w:rsidRPr="00217F6B">
          <w:rPr>
            <w:rStyle w:val="Collegamentoipertestuale"/>
            <w:sz w:val="22"/>
            <w:szCs w:val="22"/>
          </w:rPr>
          <w:t>ctic836004@istruzione.it</w:t>
        </w:r>
      </w:hyperlink>
      <w:r w:rsidRPr="00217F6B">
        <w:rPr>
          <w:sz w:val="22"/>
          <w:szCs w:val="22"/>
        </w:rPr>
        <w:t xml:space="preserve"> - WEB: </w:t>
      </w:r>
      <w:hyperlink r:id="rId8" w:history="1">
        <w:r w:rsidRPr="009F26B7">
          <w:rPr>
            <w:rStyle w:val="Collegamentoipertestuale"/>
            <w:sz w:val="22"/>
            <w:szCs w:val="22"/>
          </w:rPr>
          <w:t>www.icleonardodavincimisterbianco.it</w:t>
        </w:r>
      </w:hyperlink>
    </w:p>
    <w:p w:rsidR="003E34EC" w:rsidRDefault="003E34EC" w:rsidP="003E34EC"/>
    <w:p w:rsidR="003E34EC" w:rsidRPr="006A581F" w:rsidRDefault="00873A47" w:rsidP="003E34EC">
      <w:pPr>
        <w:jc w:val="center"/>
        <w:rPr>
          <w:sz w:val="48"/>
          <w:szCs w:val="48"/>
        </w:rPr>
      </w:pPr>
      <w:r>
        <w:rPr>
          <w:sz w:val="48"/>
          <w:szCs w:val="48"/>
        </w:rPr>
        <w:t>Circolare n. 28</w:t>
      </w:r>
    </w:p>
    <w:p w:rsidR="003E34EC" w:rsidRDefault="003E34EC" w:rsidP="003E34EC"/>
    <w:p w:rsidR="003E34EC" w:rsidRDefault="003E34EC" w:rsidP="003E34EC">
      <w:r>
        <w:t xml:space="preserve">                                                                                                   Misterbianco,  07/11/2017</w:t>
      </w:r>
    </w:p>
    <w:p w:rsidR="003E34EC" w:rsidRDefault="003E34EC" w:rsidP="003E34EC"/>
    <w:p w:rsidR="003E34EC" w:rsidRDefault="003E34EC" w:rsidP="003E34EC">
      <w:pPr>
        <w:jc w:val="right"/>
      </w:pPr>
      <w:r>
        <w:t xml:space="preserve">Al Personale ATA </w:t>
      </w:r>
    </w:p>
    <w:p w:rsidR="0094268D" w:rsidRDefault="0094268D" w:rsidP="003E34EC">
      <w:pPr>
        <w:jc w:val="right"/>
      </w:pPr>
      <w:r>
        <w:t>Al Dsga</w:t>
      </w:r>
    </w:p>
    <w:p w:rsidR="003E34EC" w:rsidRDefault="003E34EC" w:rsidP="003E34EC">
      <w:pPr>
        <w:jc w:val="right"/>
      </w:pPr>
      <w:r>
        <w:t>SEDE</w:t>
      </w:r>
    </w:p>
    <w:p w:rsidR="003E34EC" w:rsidRDefault="003E34EC" w:rsidP="003E34EC"/>
    <w:p w:rsidR="003E34EC" w:rsidRDefault="003E34EC" w:rsidP="003E34EC"/>
    <w:p w:rsidR="00873A47" w:rsidRDefault="003E34EC" w:rsidP="00873A47">
      <w:pPr>
        <w:pStyle w:val="Titolo4"/>
      </w:pPr>
      <w:r>
        <w:t xml:space="preserve">Oggetto: </w:t>
      </w:r>
      <w:r w:rsidR="00873A47">
        <w:rPr>
          <w:rStyle w:val="bold"/>
        </w:rPr>
        <w:t xml:space="preserve">Proclamazione sciopero </w:t>
      </w:r>
      <w:proofErr w:type="spellStart"/>
      <w:r w:rsidR="00873A47">
        <w:rPr>
          <w:rStyle w:val="bold"/>
        </w:rPr>
        <w:t>FederATA</w:t>
      </w:r>
      <w:proofErr w:type="spellEnd"/>
      <w:r w:rsidR="00873A47">
        <w:rPr>
          <w:rStyle w:val="bold"/>
        </w:rPr>
        <w:t xml:space="preserve"> per il 15/12/2017</w:t>
      </w:r>
    </w:p>
    <w:p w:rsidR="00894ED1" w:rsidRDefault="00894ED1" w:rsidP="00894ED1">
      <w:pPr>
        <w:pStyle w:val="Titolo4"/>
      </w:pPr>
    </w:p>
    <w:p w:rsidR="00873A47" w:rsidRDefault="00873A47" w:rsidP="00873A47">
      <w:r>
        <w:t xml:space="preserve">In allegato si trasmette la circolare di cui all'oggetto della proclamazione dello sciopero </w:t>
      </w:r>
      <w:proofErr w:type="spellStart"/>
      <w:r>
        <w:t>FederATA</w:t>
      </w:r>
      <w:proofErr w:type="spellEnd"/>
      <w:r>
        <w:t xml:space="preserve"> per il 15/12/2017.</w:t>
      </w:r>
    </w:p>
    <w:p w:rsidR="004012ED" w:rsidRDefault="003E34EC" w:rsidP="003E34EC">
      <w:pPr>
        <w:jc w:val="right"/>
      </w:pPr>
      <w:r>
        <w:t>Il Dirigente Scolastico</w:t>
      </w:r>
    </w:p>
    <w:p w:rsidR="003E34EC" w:rsidRDefault="003E34EC" w:rsidP="003E34EC">
      <w:pPr>
        <w:jc w:val="right"/>
      </w:pPr>
      <w:r>
        <w:t>Dott.ssa Caterina Lo Faro</w:t>
      </w:r>
    </w:p>
    <w:p w:rsidR="00192C3D" w:rsidRDefault="00192C3D" w:rsidP="003E34EC">
      <w:pPr>
        <w:jc w:val="right"/>
      </w:pPr>
    </w:p>
    <w:p w:rsidR="00192C3D" w:rsidRPr="002D19A8" w:rsidRDefault="00192C3D" w:rsidP="00192C3D">
      <w:r w:rsidRPr="002D19A8">
        <w:t>Manifesto:</w:t>
      </w:r>
    </w:p>
    <w:p w:rsidR="00192C3D" w:rsidRPr="002D19A8" w:rsidRDefault="00192C3D" w:rsidP="00192C3D"/>
    <w:p w:rsidR="00192C3D" w:rsidRPr="002D19A8" w:rsidRDefault="00192C3D" w:rsidP="00192C3D">
      <w:pPr>
        <w:pStyle w:val="Style1"/>
        <w:kinsoku w:val="0"/>
        <w:autoSpaceDE/>
        <w:autoSpaceDN/>
        <w:adjustRightInd/>
        <w:spacing w:before="612"/>
        <w:rPr>
          <w:rStyle w:val="CharacterStyle2"/>
          <w:rFonts w:ascii="Bookman Old Style" w:hAnsi="Bookman Old Style" w:cs="Bookman Old Style"/>
          <w:color w:val="000008"/>
          <w:spacing w:val="-2"/>
          <w:sz w:val="24"/>
          <w:szCs w:val="24"/>
        </w:rPr>
      </w:pPr>
      <w:r w:rsidRPr="002D19A8">
        <w:rPr>
          <w:rStyle w:val="CharacterStyle2"/>
          <w:color w:val="000008"/>
          <w:spacing w:val="-2"/>
          <w:w w:val="105"/>
          <w:sz w:val="24"/>
          <w:szCs w:val="24"/>
        </w:rPr>
        <w:t>Oggetto: Proclamazione sciopero nazionale del personale ATA il giorno 15 DICEMBRE 2017.</w:t>
      </w:r>
    </w:p>
    <w:p w:rsidR="00192C3D" w:rsidRPr="002D19A8" w:rsidRDefault="00192C3D" w:rsidP="00192C3D">
      <w:pPr>
        <w:pStyle w:val="Style1"/>
        <w:kinsoku w:val="0"/>
        <w:autoSpaceDE/>
        <w:autoSpaceDN/>
        <w:adjustRightInd/>
        <w:spacing w:before="396" w:line="360" w:lineRule="auto"/>
        <w:ind w:left="720" w:hanging="720"/>
        <w:rPr>
          <w:rStyle w:val="CharacterStyle2"/>
          <w:rFonts w:ascii="Bookman Old Style" w:hAnsi="Bookman Old Style" w:cs="Bookman Old Style"/>
          <w:color w:val="000008"/>
          <w:spacing w:val="-2"/>
          <w:sz w:val="24"/>
          <w:szCs w:val="24"/>
        </w:rPr>
      </w:pPr>
      <w:r w:rsidRPr="002D19A8">
        <w:rPr>
          <w:rStyle w:val="CharacterStyle2"/>
          <w:color w:val="000008"/>
          <w:spacing w:val="-4"/>
          <w:w w:val="105"/>
          <w:sz w:val="24"/>
          <w:szCs w:val="24"/>
        </w:rPr>
        <w:t xml:space="preserve">Premesso che in data 18 marzo 2016, la scrivente Federazione, ha proclamato lo sciopero nazionale di tutto il personale ATA con l’adesione di </w:t>
      </w:r>
      <w:r w:rsidRPr="002D19A8">
        <w:rPr>
          <w:rStyle w:val="CharacterStyle2"/>
          <w:color w:val="000008"/>
          <w:spacing w:val="-2"/>
          <w:w w:val="105"/>
          <w:sz w:val="24"/>
          <w:szCs w:val="24"/>
        </w:rPr>
        <w:t>oltre 40.000 persone;</w:t>
      </w:r>
    </w:p>
    <w:p w:rsidR="00192C3D" w:rsidRPr="002D19A8" w:rsidRDefault="00192C3D" w:rsidP="00192C3D">
      <w:pPr>
        <w:pStyle w:val="Style1"/>
        <w:tabs>
          <w:tab w:val="right" w:pos="374"/>
          <w:tab w:val="right" w:pos="7593"/>
        </w:tabs>
        <w:kinsoku w:val="0"/>
        <w:autoSpaceDE/>
        <w:autoSpaceDN/>
        <w:adjustRightInd/>
        <w:spacing w:before="72"/>
        <w:rPr>
          <w:rStyle w:val="CharacterStyle2"/>
          <w:rFonts w:ascii="Bookman Old Style" w:hAnsi="Bookman Old Style" w:cs="Bookman Old Style"/>
          <w:color w:val="000008"/>
          <w:spacing w:val="-3"/>
          <w:sz w:val="24"/>
          <w:szCs w:val="24"/>
        </w:rPr>
      </w:pPr>
      <w:r w:rsidRPr="002D19A8">
        <w:rPr>
          <w:rStyle w:val="CharacterStyle2"/>
          <w:color w:val="000008"/>
          <w:w w:val="105"/>
          <w:sz w:val="24"/>
          <w:szCs w:val="24"/>
        </w:rPr>
        <w:tab/>
      </w:r>
      <w:r w:rsidRPr="002D19A8">
        <w:rPr>
          <w:rStyle w:val="CharacterStyle2"/>
          <w:color w:val="000008"/>
          <w:spacing w:val="-4"/>
          <w:w w:val="105"/>
          <w:sz w:val="24"/>
          <w:szCs w:val="24"/>
        </w:rPr>
        <w:t>Visto</w:t>
      </w:r>
      <w:r w:rsidRPr="002D19A8">
        <w:rPr>
          <w:rStyle w:val="CharacterStyle2"/>
          <w:color w:val="000008"/>
          <w:spacing w:val="-4"/>
          <w:w w:val="105"/>
          <w:sz w:val="24"/>
          <w:szCs w:val="24"/>
        </w:rPr>
        <w:tab/>
      </w:r>
      <w:r w:rsidRPr="002D19A8">
        <w:rPr>
          <w:rStyle w:val="CharacterStyle2"/>
          <w:color w:val="000008"/>
          <w:spacing w:val="-3"/>
          <w:w w:val="105"/>
          <w:sz w:val="24"/>
          <w:szCs w:val="24"/>
        </w:rPr>
        <w:t xml:space="preserve">che il Governo </w:t>
      </w:r>
      <w:proofErr w:type="spellStart"/>
      <w:r w:rsidRPr="002D19A8">
        <w:rPr>
          <w:rStyle w:val="CharacterStyle2"/>
          <w:color w:val="000008"/>
          <w:spacing w:val="-3"/>
          <w:w w:val="105"/>
          <w:sz w:val="24"/>
          <w:szCs w:val="24"/>
        </w:rPr>
        <w:t>Renzi</w:t>
      </w:r>
      <w:proofErr w:type="spellEnd"/>
      <w:r w:rsidRPr="002D19A8">
        <w:rPr>
          <w:rStyle w:val="CharacterStyle2"/>
          <w:color w:val="000008"/>
          <w:spacing w:val="-3"/>
          <w:w w:val="105"/>
          <w:sz w:val="24"/>
          <w:szCs w:val="24"/>
        </w:rPr>
        <w:t xml:space="preserve"> non ha MAI preso in seria considerazione l’azione sindacale della Federazione;</w:t>
      </w:r>
    </w:p>
    <w:p w:rsidR="00192C3D" w:rsidRPr="002D19A8" w:rsidRDefault="00192C3D" w:rsidP="00192C3D">
      <w:pPr>
        <w:pStyle w:val="Style1"/>
        <w:tabs>
          <w:tab w:val="right" w:pos="374"/>
          <w:tab w:val="right" w:pos="9297"/>
        </w:tabs>
        <w:kinsoku w:val="0"/>
        <w:autoSpaceDE/>
        <w:autoSpaceDN/>
        <w:adjustRightInd/>
        <w:rPr>
          <w:rStyle w:val="CharacterStyle2"/>
          <w:color w:val="000008"/>
          <w:spacing w:val="-2"/>
          <w:w w:val="105"/>
          <w:sz w:val="24"/>
          <w:szCs w:val="24"/>
        </w:rPr>
      </w:pPr>
      <w:r w:rsidRPr="002D19A8">
        <w:rPr>
          <w:rStyle w:val="CharacterStyle2"/>
          <w:color w:val="000008"/>
          <w:w w:val="105"/>
          <w:sz w:val="24"/>
          <w:szCs w:val="24"/>
        </w:rPr>
        <w:tab/>
      </w:r>
      <w:r w:rsidRPr="002D19A8">
        <w:rPr>
          <w:rStyle w:val="CharacterStyle2"/>
          <w:color w:val="000008"/>
          <w:spacing w:val="-4"/>
          <w:w w:val="105"/>
          <w:sz w:val="24"/>
          <w:szCs w:val="24"/>
        </w:rPr>
        <w:t>Visto</w:t>
      </w:r>
      <w:r w:rsidRPr="002D19A8">
        <w:rPr>
          <w:rStyle w:val="CharacterStyle2"/>
          <w:color w:val="000008"/>
          <w:spacing w:val="-4"/>
          <w:w w:val="105"/>
          <w:sz w:val="24"/>
          <w:szCs w:val="24"/>
        </w:rPr>
        <w:tab/>
      </w:r>
      <w:r w:rsidRPr="002D19A8">
        <w:rPr>
          <w:rStyle w:val="CharacterStyle2"/>
          <w:color w:val="000008"/>
          <w:spacing w:val="-2"/>
          <w:w w:val="105"/>
          <w:sz w:val="24"/>
          <w:szCs w:val="24"/>
        </w:rPr>
        <w:t xml:space="preserve">che il Governo </w:t>
      </w:r>
      <w:proofErr w:type="spellStart"/>
      <w:r w:rsidRPr="002D19A8">
        <w:rPr>
          <w:rStyle w:val="CharacterStyle2"/>
          <w:color w:val="000008"/>
          <w:spacing w:val="-2"/>
          <w:w w:val="105"/>
          <w:sz w:val="24"/>
          <w:szCs w:val="24"/>
        </w:rPr>
        <w:t>Gentiloni</w:t>
      </w:r>
      <w:proofErr w:type="spellEnd"/>
      <w:r w:rsidRPr="002D19A8">
        <w:rPr>
          <w:rStyle w:val="CharacterStyle2"/>
          <w:color w:val="000008"/>
          <w:spacing w:val="-2"/>
          <w:w w:val="105"/>
          <w:sz w:val="24"/>
          <w:szCs w:val="24"/>
        </w:rPr>
        <w:t>-fotocopia e la ministra Fedeli NON hanno mai preso in seria considerazione l’azione sindacale della</w:t>
      </w:r>
    </w:p>
    <w:p w:rsidR="00192C3D" w:rsidRPr="002D19A8" w:rsidRDefault="00192C3D" w:rsidP="00192C3D">
      <w:pPr>
        <w:pStyle w:val="Style1"/>
        <w:kinsoku w:val="0"/>
        <w:autoSpaceDE/>
        <w:autoSpaceDN/>
        <w:adjustRightInd/>
        <w:spacing w:before="72"/>
        <w:ind w:left="720"/>
        <w:rPr>
          <w:rStyle w:val="CharacterStyle2"/>
          <w:color w:val="000008"/>
          <w:w w:val="105"/>
          <w:sz w:val="24"/>
          <w:szCs w:val="24"/>
        </w:rPr>
      </w:pPr>
      <w:proofErr w:type="spellStart"/>
      <w:r w:rsidRPr="002D19A8">
        <w:rPr>
          <w:rStyle w:val="CharacterStyle2"/>
          <w:color w:val="000008"/>
          <w:w w:val="105"/>
          <w:sz w:val="24"/>
          <w:szCs w:val="24"/>
        </w:rPr>
        <w:t>FederATA</w:t>
      </w:r>
      <w:proofErr w:type="spellEnd"/>
      <w:r w:rsidRPr="002D19A8">
        <w:rPr>
          <w:rStyle w:val="CharacterStyle2"/>
          <w:color w:val="000008"/>
          <w:w w:val="105"/>
          <w:sz w:val="24"/>
          <w:szCs w:val="24"/>
        </w:rPr>
        <w:t>;</w:t>
      </w:r>
    </w:p>
    <w:p w:rsidR="00192C3D" w:rsidRPr="002D19A8" w:rsidRDefault="00192C3D" w:rsidP="00192C3D">
      <w:pPr>
        <w:pStyle w:val="Style1"/>
        <w:kinsoku w:val="0"/>
        <w:autoSpaceDE/>
        <w:autoSpaceDN/>
        <w:adjustRightInd/>
        <w:spacing w:before="108"/>
        <w:rPr>
          <w:rStyle w:val="CharacterStyle2"/>
          <w:rFonts w:ascii="Bookman Old Style" w:hAnsi="Bookman Old Style" w:cs="Bookman Old Style"/>
          <w:color w:val="000008"/>
          <w:spacing w:val="-2"/>
          <w:sz w:val="24"/>
          <w:szCs w:val="24"/>
        </w:rPr>
      </w:pPr>
      <w:r w:rsidRPr="002D19A8">
        <w:rPr>
          <w:rStyle w:val="CharacterStyle2"/>
          <w:color w:val="000008"/>
          <w:spacing w:val="-2"/>
          <w:w w:val="105"/>
          <w:sz w:val="24"/>
          <w:szCs w:val="24"/>
        </w:rPr>
        <w:lastRenderedPageBreak/>
        <w:t xml:space="preserve">Avendo esperito la procedura di </w:t>
      </w:r>
      <w:proofErr w:type="spellStart"/>
      <w:r w:rsidRPr="002D19A8">
        <w:rPr>
          <w:rStyle w:val="CharacterStyle2"/>
          <w:color w:val="000008"/>
          <w:spacing w:val="-2"/>
          <w:w w:val="105"/>
          <w:sz w:val="24"/>
          <w:szCs w:val="24"/>
        </w:rPr>
        <w:t>raffredamento</w:t>
      </w:r>
      <w:proofErr w:type="spellEnd"/>
      <w:r w:rsidRPr="002D19A8">
        <w:rPr>
          <w:rStyle w:val="CharacterStyle2"/>
          <w:color w:val="000008"/>
          <w:spacing w:val="-2"/>
          <w:w w:val="105"/>
          <w:sz w:val="24"/>
          <w:szCs w:val="24"/>
        </w:rPr>
        <w:t xml:space="preserve"> in data 26 ottobre u.s.;</w:t>
      </w:r>
    </w:p>
    <w:p w:rsidR="00192C3D" w:rsidRPr="002D19A8" w:rsidRDefault="00192C3D" w:rsidP="00192C3D">
      <w:pPr>
        <w:pStyle w:val="Style1"/>
        <w:kinsoku w:val="0"/>
        <w:autoSpaceDE/>
        <w:autoSpaceDN/>
        <w:adjustRightInd/>
        <w:spacing w:before="288"/>
        <w:ind w:left="1296"/>
        <w:rPr>
          <w:rStyle w:val="CharacterStyle2"/>
          <w:rFonts w:ascii="Bookman Old Style" w:hAnsi="Bookman Old Style" w:cs="Bookman Old Style"/>
          <w:b/>
          <w:bCs/>
          <w:color w:val="000008"/>
          <w:spacing w:val="-6"/>
          <w:sz w:val="24"/>
          <w:szCs w:val="24"/>
        </w:rPr>
      </w:pPr>
      <w:r w:rsidRPr="002D19A8">
        <w:rPr>
          <w:rStyle w:val="CharacterStyle2"/>
          <w:b/>
          <w:bCs/>
          <w:color w:val="000008"/>
          <w:spacing w:val="-6"/>
          <w:w w:val="110"/>
          <w:sz w:val="24"/>
          <w:szCs w:val="24"/>
        </w:rPr>
        <w:t>proclama lo sciopero nazionale per il personale ATA della scuola per il giorno 15 dicembre 2017.</w:t>
      </w:r>
    </w:p>
    <w:p w:rsidR="00192C3D" w:rsidRPr="002D19A8" w:rsidRDefault="00192C3D" w:rsidP="00192C3D">
      <w:pPr>
        <w:pStyle w:val="Style1"/>
        <w:kinsoku w:val="0"/>
        <w:autoSpaceDE/>
        <w:autoSpaceDN/>
        <w:adjustRightInd/>
        <w:spacing w:before="972" w:line="208" w:lineRule="auto"/>
        <w:rPr>
          <w:rStyle w:val="CharacterStyle2"/>
          <w:rFonts w:ascii="Bookman Old Style" w:hAnsi="Bookman Old Style" w:cs="Bookman Old Style"/>
          <w:color w:val="000008"/>
          <w:spacing w:val="-4"/>
          <w:sz w:val="24"/>
          <w:szCs w:val="24"/>
        </w:rPr>
      </w:pPr>
      <w:r w:rsidRPr="002D19A8">
        <w:rPr>
          <w:rStyle w:val="CharacterStyle2"/>
          <w:color w:val="000008"/>
          <w:spacing w:val="-4"/>
          <w:w w:val="105"/>
          <w:sz w:val="24"/>
          <w:szCs w:val="24"/>
        </w:rPr>
        <w:t>Gli ulteriori motivi:</w:t>
      </w:r>
    </w:p>
    <w:p w:rsidR="00192C3D" w:rsidRPr="002D19A8" w:rsidRDefault="00192C3D" w:rsidP="00192C3D">
      <w:pPr>
        <w:pStyle w:val="Style2"/>
        <w:numPr>
          <w:ilvl w:val="0"/>
          <w:numId w:val="1"/>
        </w:numPr>
        <w:tabs>
          <w:tab w:val="clear" w:pos="360"/>
          <w:tab w:val="num" w:pos="792"/>
        </w:tabs>
        <w:kinsoku w:val="0"/>
        <w:autoSpaceDE/>
        <w:autoSpaceDN/>
        <w:spacing w:before="216"/>
        <w:rPr>
          <w:rStyle w:val="CharacterStyle1"/>
          <w:spacing w:val="-3"/>
          <w:sz w:val="24"/>
          <w:szCs w:val="24"/>
        </w:rPr>
      </w:pPr>
      <w:r w:rsidRPr="002D19A8">
        <w:rPr>
          <w:rStyle w:val="CharacterStyle1"/>
          <w:rFonts w:ascii="Times New Roman" w:hAnsi="Times New Roman" w:cs="Times New Roman"/>
          <w:spacing w:val="-3"/>
          <w:w w:val="105"/>
          <w:sz w:val="24"/>
          <w:szCs w:val="24"/>
        </w:rPr>
        <w:t>contro la violazione dell’art. 36. della Costituzione che recita “il lavoratore ha diritto ad una retribuzione proporzionata alla quantità e qualità del suo lavoro e in ogni caso sufficiente ad assicurare a sé e alla famiglia un'esistenza libera e dignitosa”;</w:t>
      </w:r>
    </w:p>
    <w:p w:rsidR="00192C3D" w:rsidRPr="002D19A8" w:rsidRDefault="00192C3D" w:rsidP="00192C3D">
      <w:pPr>
        <w:pStyle w:val="Style2"/>
        <w:numPr>
          <w:ilvl w:val="0"/>
          <w:numId w:val="2"/>
        </w:numPr>
        <w:tabs>
          <w:tab w:val="clear" w:pos="360"/>
          <w:tab w:val="num" w:pos="792"/>
        </w:tabs>
        <w:kinsoku w:val="0"/>
        <w:autoSpaceDE/>
        <w:autoSpaceDN/>
        <w:rPr>
          <w:rStyle w:val="CharacterStyle1"/>
          <w:sz w:val="24"/>
          <w:szCs w:val="24"/>
        </w:rPr>
      </w:pPr>
      <w:r w:rsidRPr="002D19A8">
        <w:rPr>
          <w:rStyle w:val="CharacterStyle1"/>
          <w:rFonts w:ascii="Times New Roman" w:hAnsi="Times New Roman" w:cs="Times New Roman"/>
          <w:w w:val="105"/>
          <w:sz w:val="24"/>
          <w:szCs w:val="24"/>
        </w:rPr>
        <w:t>mancata considerazione nella riforma “La Buona Scuola” di tutta la categoria;</w:t>
      </w:r>
    </w:p>
    <w:p w:rsidR="00192C3D" w:rsidRPr="002D19A8" w:rsidRDefault="00192C3D" w:rsidP="00192C3D">
      <w:pPr>
        <w:pStyle w:val="Style2"/>
        <w:numPr>
          <w:ilvl w:val="0"/>
          <w:numId w:val="2"/>
        </w:numPr>
        <w:tabs>
          <w:tab w:val="clear" w:pos="360"/>
          <w:tab w:val="num" w:pos="792"/>
        </w:tabs>
        <w:kinsoku w:val="0"/>
        <w:autoSpaceDE/>
        <w:autoSpaceDN/>
        <w:rPr>
          <w:rStyle w:val="CharacterStyle1"/>
          <w:sz w:val="24"/>
          <w:szCs w:val="24"/>
        </w:rPr>
      </w:pPr>
      <w:r w:rsidRPr="002D19A8">
        <w:rPr>
          <w:rStyle w:val="CharacterStyle1"/>
          <w:rFonts w:ascii="Times New Roman" w:hAnsi="Times New Roman" w:cs="Times New Roman"/>
          <w:w w:val="105"/>
          <w:sz w:val="24"/>
          <w:szCs w:val="24"/>
        </w:rPr>
        <w:t>contro il mancato riconoscimento giuridico ed economico delle mansioni svolte;</w:t>
      </w:r>
    </w:p>
    <w:p w:rsidR="00192C3D" w:rsidRPr="002D19A8" w:rsidRDefault="00192C3D" w:rsidP="00192C3D">
      <w:pPr>
        <w:pStyle w:val="Style2"/>
        <w:numPr>
          <w:ilvl w:val="0"/>
          <w:numId w:val="2"/>
        </w:numPr>
        <w:tabs>
          <w:tab w:val="clear" w:pos="360"/>
          <w:tab w:val="num" w:pos="792"/>
        </w:tabs>
        <w:kinsoku w:val="0"/>
        <w:autoSpaceDE/>
        <w:autoSpaceDN/>
        <w:rPr>
          <w:rStyle w:val="CharacterStyle1"/>
          <w:spacing w:val="3"/>
          <w:sz w:val="24"/>
          <w:szCs w:val="24"/>
        </w:rPr>
      </w:pPr>
      <w:r w:rsidRPr="002D19A8">
        <w:rPr>
          <w:rStyle w:val="CharacterStyle1"/>
          <w:rFonts w:ascii="Times New Roman" w:hAnsi="Times New Roman" w:cs="Times New Roman"/>
          <w:spacing w:val="3"/>
          <w:w w:val="105"/>
          <w:sz w:val="24"/>
          <w:szCs w:val="24"/>
        </w:rPr>
        <w:t>per il rinnovo immediato del C.C.N.L;</w:t>
      </w:r>
    </w:p>
    <w:p w:rsidR="00192C3D" w:rsidRPr="002D19A8" w:rsidRDefault="00192C3D" w:rsidP="00192C3D">
      <w:pPr>
        <w:pStyle w:val="Style2"/>
        <w:numPr>
          <w:ilvl w:val="0"/>
          <w:numId w:val="1"/>
        </w:numPr>
        <w:tabs>
          <w:tab w:val="clear" w:pos="360"/>
          <w:tab w:val="num" w:pos="792"/>
        </w:tabs>
        <w:kinsoku w:val="0"/>
        <w:autoSpaceDE/>
        <w:autoSpaceDN/>
        <w:rPr>
          <w:rStyle w:val="CharacterStyle1"/>
          <w:sz w:val="24"/>
          <w:szCs w:val="24"/>
        </w:rPr>
      </w:pPr>
      <w:r w:rsidRPr="002D19A8">
        <w:rPr>
          <w:rStyle w:val="CharacterStyle1"/>
          <w:rFonts w:ascii="Times New Roman" w:hAnsi="Times New Roman" w:cs="Times New Roman"/>
          <w:w w:val="105"/>
          <w:sz w:val="24"/>
          <w:szCs w:val="24"/>
        </w:rPr>
        <w:t>per l’immissione in ruolo su tutti i posti disponibili e vacanti in organico di diritto;</w:t>
      </w:r>
    </w:p>
    <w:p w:rsidR="00192C3D" w:rsidRPr="002D19A8" w:rsidRDefault="00192C3D" w:rsidP="00192C3D">
      <w:pPr>
        <w:pStyle w:val="Style2"/>
        <w:numPr>
          <w:ilvl w:val="0"/>
          <w:numId w:val="2"/>
        </w:numPr>
        <w:tabs>
          <w:tab w:val="clear" w:pos="360"/>
          <w:tab w:val="num" w:pos="792"/>
        </w:tabs>
        <w:kinsoku w:val="0"/>
        <w:autoSpaceDE/>
        <w:autoSpaceDN/>
        <w:rPr>
          <w:rStyle w:val="CharacterStyle1"/>
          <w:spacing w:val="-3"/>
          <w:sz w:val="24"/>
          <w:szCs w:val="24"/>
        </w:rPr>
      </w:pPr>
      <w:r w:rsidRPr="002D19A8">
        <w:rPr>
          <w:rStyle w:val="CharacterStyle1"/>
          <w:rFonts w:ascii="Times New Roman" w:hAnsi="Times New Roman" w:cs="Times New Roman"/>
          <w:spacing w:val="-2"/>
          <w:w w:val="105"/>
          <w:sz w:val="24"/>
          <w:szCs w:val="24"/>
        </w:rPr>
        <w:t xml:space="preserve">per la revisione o annullamento dell’accordo che regola lo svolgimento delle funzioni miste, tenendo conto fra l’altro che molti </w:t>
      </w:r>
      <w:r w:rsidRPr="002D19A8">
        <w:rPr>
          <w:rStyle w:val="CharacterStyle1"/>
          <w:rFonts w:ascii="Times New Roman" w:hAnsi="Times New Roman" w:cs="Times New Roman"/>
          <w:spacing w:val="-3"/>
          <w:w w:val="105"/>
          <w:sz w:val="24"/>
          <w:szCs w:val="24"/>
        </w:rPr>
        <w:t>comuni non elargiscono i necessari fondi;</w:t>
      </w:r>
    </w:p>
    <w:p w:rsidR="00192C3D" w:rsidRPr="002D19A8" w:rsidRDefault="00192C3D" w:rsidP="00192C3D">
      <w:pPr>
        <w:pStyle w:val="Style2"/>
        <w:numPr>
          <w:ilvl w:val="0"/>
          <w:numId w:val="2"/>
        </w:numPr>
        <w:tabs>
          <w:tab w:val="clear" w:pos="360"/>
          <w:tab w:val="num" w:pos="792"/>
        </w:tabs>
        <w:kinsoku w:val="0"/>
        <w:autoSpaceDE/>
        <w:autoSpaceDN/>
        <w:rPr>
          <w:rStyle w:val="CharacterStyle1"/>
          <w:spacing w:val="-1"/>
          <w:sz w:val="24"/>
          <w:szCs w:val="24"/>
        </w:rPr>
      </w:pPr>
      <w:r w:rsidRPr="002D19A8">
        <w:rPr>
          <w:rStyle w:val="CharacterStyle1"/>
          <w:rFonts w:ascii="Times New Roman" w:hAnsi="Times New Roman" w:cs="Times New Roman"/>
          <w:spacing w:val="-1"/>
          <w:w w:val="105"/>
          <w:sz w:val="24"/>
          <w:szCs w:val="24"/>
        </w:rPr>
        <w:t>per la revisione dei parametri per le tabelle degli organici con relativo superamento delle attuali regole restrittive;</w:t>
      </w:r>
    </w:p>
    <w:p w:rsidR="00192C3D" w:rsidRPr="002D19A8" w:rsidRDefault="00192C3D" w:rsidP="00192C3D">
      <w:pPr>
        <w:pStyle w:val="Style2"/>
        <w:numPr>
          <w:ilvl w:val="0"/>
          <w:numId w:val="1"/>
        </w:numPr>
        <w:tabs>
          <w:tab w:val="clear" w:pos="360"/>
          <w:tab w:val="num" w:pos="792"/>
        </w:tabs>
        <w:kinsoku w:val="0"/>
        <w:autoSpaceDE/>
        <w:autoSpaceDN/>
        <w:rPr>
          <w:rStyle w:val="CharacterStyle1"/>
          <w:spacing w:val="2"/>
          <w:sz w:val="24"/>
          <w:szCs w:val="24"/>
        </w:rPr>
      </w:pPr>
      <w:r w:rsidRPr="002D19A8">
        <w:rPr>
          <w:rStyle w:val="CharacterStyle1"/>
          <w:rFonts w:ascii="Times New Roman" w:hAnsi="Times New Roman" w:cs="Times New Roman"/>
          <w:spacing w:val="2"/>
          <w:w w:val="105"/>
          <w:sz w:val="24"/>
          <w:szCs w:val="24"/>
        </w:rPr>
        <w:t>per la revisione di tutte le attuali Aree o Profili;</w:t>
      </w:r>
    </w:p>
    <w:p w:rsidR="00192C3D" w:rsidRPr="002D19A8" w:rsidRDefault="00192C3D" w:rsidP="00192C3D">
      <w:pPr>
        <w:pStyle w:val="Style1"/>
        <w:numPr>
          <w:ilvl w:val="0"/>
          <w:numId w:val="2"/>
        </w:numPr>
        <w:tabs>
          <w:tab w:val="clear" w:pos="360"/>
          <w:tab w:val="num" w:pos="792"/>
        </w:tabs>
        <w:kinsoku w:val="0"/>
        <w:autoSpaceDE/>
        <w:autoSpaceDN/>
        <w:adjustRightInd/>
        <w:rPr>
          <w:rStyle w:val="CharacterStyle2"/>
          <w:color w:val="000008"/>
          <w:spacing w:val="-1"/>
          <w:w w:val="105"/>
          <w:sz w:val="24"/>
          <w:szCs w:val="24"/>
        </w:rPr>
      </w:pPr>
      <w:r w:rsidRPr="002D19A8">
        <w:rPr>
          <w:rStyle w:val="CharacterStyle2"/>
          <w:color w:val="000008"/>
          <w:spacing w:val="-1"/>
          <w:w w:val="105"/>
          <w:sz w:val="24"/>
          <w:szCs w:val="24"/>
        </w:rPr>
        <w:t>contro il mancato riconoscimento del Bonus scuola (500 euro) anche a tutto il personale ATA;</w:t>
      </w:r>
    </w:p>
    <w:p w:rsidR="00192C3D" w:rsidRPr="002D19A8" w:rsidRDefault="00192C3D" w:rsidP="00192C3D">
      <w:pPr>
        <w:pStyle w:val="Style2"/>
        <w:numPr>
          <w:ilvl w:val="0"/>
          <w:numId w:val="2"/>
        </w:numPr>
        <w:tabs>
          <w:tab w:val="clear" w:pos="360"/>
          <w:tab w:val="num" w:pos="792"/>
        </w:tabs>
        <w:kinsoku w:val="0"/>
        <w:autoSpaceDE/>
        <w:autoSpaceDN/>
        <w:rPr>
          <w:rStyle w:val="CharacterStyle1"/>
          <w:spacing w:val="-3"/>
          <w:sz w:val="24"/>
          <w:szCs w:val="24"/>
        </w:rPr>
      </w:pPr>
      <w:r w:rsidRPr="002D19A8">
        <w:rPr>
          <w:rStyle w:val="CharacterStyle1"/>
          <w:rFonts w:ascii="Times New Roman" w:hAnsi="Times New Roman" w:cs="Times New Roman"/>
          <w:spacing w:val="-1"/>
          <w:w w:val="105"/>
          <w:sz w:val="24"/>
          <w:szCs w:val="24"/>
        </w:rPr>
        <w:t xml:space="preserve">per il passaggio in area D dei Direttori S.G.A di tutti gli assistenti amministrativi con almeno 24 mesi di servizio nel profilo </w:t>
      </w:r>
      <w:r w:rsidRPr="002D19A8">
        <w:rPr>
          <w:rStyle w:val="CharacterStyle1"/>
          <w:rFonts w:ascii="Times New Roman" w:hAnsi="Times New Roman" w:cs="Times New Roman"/>
          <w:spacing w:val="-3"/>
          <w:w w:val="105"/>
          <w:sz w:val="24"/>
          <w:szCs w:val="24"/>
        </w:rPr>
        <w:t>superiore, con l’istituzione di una relativa graduatoria;</w:t>
      </w:r>
    </w:p>
    <w:p w:rsidR="00192C3D" w:rsidRPr="002D19A8" w:rsidRDefault="00192C3D" w:rsidP="00192C3D">
      <w:pPr>
        <w:pStyle w:val="Style1"/>
        <w:numPr>
          <w:ilvl w:val="0"/>
          <w:numId w:val="2"/>
        </w:numPr>
        <w:tabs>
          <w:tab w:val="clear" w:pos="360"/>
          <w:tab w:val="num" w:pos="792"/>
        </w:tabs>
        <w:kinsoku w:val="0"/>
        <w:autoSpaceDE/>
        <w:autoSpaceDN/>
        <w:adjustRightInd/>
        <w:rPr>
          <w:rStyle w:val="CharacterStyle2"/>
          <w:rFonts w:ascii="Bookman Old Style" w:hAnsi="Bookman Old Style" w:cs="Bookman Old Style"/>
          <w:color w:val="000008"/>
          <w:spacing w:val="-3"/>
          <w:sz w:val="24"/>
          <w:szCs w:val="24"/>
        </w:rPr>
      </w:pPr>
      <w:r w:rsidRPr="002D19A8">
        <w:rPr>
          <w:rStyle w:val="CharacterStyle2"/>
          <w:color w:val="000008"/>
          <w:spacing w:val="-5"/>
          <w:w w:val="105"/>
          <w:sz w:val="24"/>
          <w:szCs w:val="24"/>
        </w:rPr>
        <w:t xml:space="preserve">contro il concorso ordinario dei Direttori </w:t>
      </w:r>
      <w:proofErr w:type="spellStart"/>
      <w:r w:rsidRPr="002D19A8">
        <w:rPr>
          <w:rStyle w:val="CharacterStyle2"/>
          <w:color w:val="000008"/>
          <w:spacing w:val="-5"/>
          <w:w w:val="105"/>
          <w:sz w:val="24"/>
          <w:szCs w:val="24"/>
        </w:rPr>
        <w:t>Sga</w:t>
      </w:r>
      <w:proofErr w:type="spellEnd"/>
      <w:r w:rsidRPr="002D19A8">
        <w:rPr>
          <w:rStyle w:val="CharacterStyle2"/>
          <w:color w:val="000008"/>
          <w:spacing w:val="-5"/>
          <w:w w:val="105"/>
          <w:sz w:val="24"/>
          <w:szCs w:val="24"/>
        </w:rPr>
        <w:t xml:space="preserve">, perché gli Assistenti Amministrativi facenti funzioni da </w:t>
      </w:r>
      <w:proofErr w:type="spellStart"/>
      <w:r w:rsidRPr="002D19A8">
        <w:rPr>
          <w:rStyle w:val="CharacterStyle2"/>
          <w:color w:val="000008"/>
          <w:spacing w:val="-5"/>
          <w:w w:val="105"/>
          <w:sz w:val="24"/>
          <w:szCs w:val="24"/>
        </w:rPr>
        <w:t>Dsga</w:t>
      </w:r>
      <w:proofErr w:type="spellEnd"/>
      <w:r w:rsidRPr="002D19A8">
        <w:rPr>
          <w:rStyle w:val="CharacterStyle2"/>
          <w:color w:val="000008"/>
          <w:spacing w:val="-5"/>
          <w:w w:val="105"/>
          <w:sz w:val="24"/>
          <w:szCs w:val="24"/>
        </w:rPr>
        <w:t xml:space="preserve"> hanno alle spalle anni di </w:t>
      </w:r>
      <w:r w:rsidRPr="002D19A8">
        <w:rPr>
          <w:rStyle w:val="CharacterStyle2"/>
          <w:color w:val="000008"/>
          <w:spacing w:val="-3"/>
          <w:w w:val="105"/>
          <w:sz w:val="24"/>
          <w:szCs w:val="24"/>
        </w:rPr>
        <w:t>sacrifici, di duro lavoro e soprattutto di speranze (non è giusto, né conveniente abbandonarli con un pugno di mosche in mano);</w:t>
      </w:r>
    </w:p>
    <w:p w:rsidR="00192C3D" w:rsidRPr="002D19A8" w:rsidRDefault="00192C3D" w:rsidP="00192C3D">
      <w:pPr>
        <w:pStyle w:val="Style2"/>
        <w:numPr>
          <w:ilvl w:val="0"/>
          <w:numId w:val="2"/>
        </w:numPr>
        <w:tabs>
          <w:tab w:val="clear" w:pos="360"/>
          <w:tab w:val="num" w:pos="792"/>
        </w:tabs>
        <w:kinsoku w:val="0"/>
        <w:autoSpaceDE/>
        <w:autoSpaceDN/>
        <w:rPr>
          <w:rStyle w:val="CharacterStyle1"/>
          <w:spacing w:val="-1"/>
          <w:sz w:val="24"/>
          <w:szCs w:val="24"/>
        </w:rPr>
      </w:pPr>
      <w:r w:rsidRPr="002D19A8">
        <w:rPr>
          <w:rStyle w:val="CharacterStyle1"/>
          <w:rFonts w:ascii="Times New Roman" w:hAnsi="Times New Roman" w:cs="Times New Roman"/>
          <w:spacing w:val="-1"/>
          <w:w w:val="105"/>
          <w:sz w:val="24"/>
          <w:szCs w:val="24"/>
        </w:rPr>
        <w:t>per il passaggio in area C di tutti gli assistenti amministrativi e tecnici con relativo svuotamento del profilo B;</w:t>
      </w:r>
    </w:p>
    <w:p w:rsidR="00192C3D" w:rsidRPr="002D19A8" w:rsidRDefault="00192C3D" w:rsidP="00192C3D">
      <w:pPr>
        <w:pStyle w:val="Style2"/>
        <w:numPr>
          <w:ilvl w:val="0"/>
          <w:numId w:val="2"/>
        </w:numPr>
        <w:tabs>
          <w:tab w:val="clear" w:pos="360"/>
          <w:tab w:val="num" w:pos="792"/>
        </w:tabs>
        <w:kinsoku w:val="0"/>
        <w:autoSpaceDE/>
        <w:autoSpaceDN/>
        <w:rPr>
          <w:rStyle w:val="CharacterStyle1"/>
          <w:sz w:val="24"/>
          <w:szCs w:val="24"/>
        </w:rPr>
      </w:pPr>
      <w:r w:rsidRPr="002D19A8">
        <w:rPr>
          <w:rStyle w:val="CharacterStyle1"/>
          <w:rFonts w:ascii="Times New Roman" w:hAnsi="Times New Roman" w:cs="Times New Roman"/>
          <w:w w:val="105"/>
          <w:sz w:val="24"/>
          <w:szCs w:val="24"/>
        </w:rPr>
        <w:t xml:space="preserve">per il passaggio almeno in area </w:t>
      </w:r>
      <w:proofErr w:type="spellStart"/>
      <w:r w:rsidRPr="002D19A8">
        <w:rPr>
          <w:rStyle w:val="CharacterStyle1"/>
          <w:rFonts w:ascii="Times New Roman" w:hAnsi="Times New Roman" w:cs="Times New Roman"/>
          <w:w w:val="105"/>
          <w:sz w:val="24"/>
          <w:szCs w:val="24"/>
        </w:rPr>
        <w:t>As</w:t>
      </w:r>
      <w:proofErr w:type="spellEnd"/>
      <w:r w:rsidRPr="002D19A8">
        <w:rPr>
          <w:rStyle w:val="CharacterStyle1"/>
          <w:rFonts w:ascii="Times New Roman" w:hAnsi="Times New Roman" w:cs="Times New Roman"/>
          <w:w w:val="105"/>
          <w:sz w:val="24"/>
          <w:szCs w:val="24"/>
        </w:rPr>
        <w:t xml:space="preserve"> di tutti i collaboratori scolastici;</w:t>
      </w:r>
    </w:p>
    <w:p w:rsidR="00192C3D" w:rsidRPr="002D19A8" w:rsidRDefault="00192C3D" w:rsidP="00192C3D">
      <w:pPr>
        <w:pStyle w:val="Style2"/>
        <w:numPr>
          <w:ilvl w:val="0"/>
          <w:numId w:val="2"/>
        </w:numPr>
        <w:tabs>
          <w:tab w:val="clear" w:pos="360"/>
          <w:tab w:val="num" w:pos="792"/>
        </w:tabs>
        <w:kinsoku w:val="0"/>
        <w:autoSpaceDE/>
        <w:autoSpaceDN/>
        <w:rPr>
          <w:rStyle w:val="CharacterStyle1"/>
          <w:spacing w:val="-2"/>
          <w:sz w:val="24"/>
          <w:szCs w:val="24"/>
        </w:rPr>
      </w:pPr>
      <w:r w:rsidRPr="002D19A8">
        <w:rPr>
          <w:rStyle w:val="CharacterStyle1"/>
          <w:rFonts w:ascii="Times New Roman" w:hAnsi="Times New Roman" w:cs="Times New Roman"/>
          <w:spacing w:val="-3"/>
          <w:w w:val="105"/>
          <w:sz w:val="24"/>
          <w:szCs w:val="24"/>
        </w:rPr>
        <w:t xml:space="preserve">per la soppressione dei commi 332-333-334 della Legge 190 del 23 dicembre 2014 - Disposizioni per la formazione del bilancio </w:t>
      </w:r>
      <w:r w:rsidRPr="002D19A8">
        <w:rPr>
          <w:rStyle w:val="CharacterStyle1"/>
          <w:rFonts w:ascii="Times New Roman" w:hAnsi="Times New Roman" w:cs="Times New Roman"/>
          <w:spacing w:val="-2"/>
          <w:w w:val="105"/>
          <w:sz w:val="24"/>
          <w:szCs w:val="24"/>
        </w:rPr>
        <w:t>annuale e pluriennale dello Stato (legge di stabilità 2015) – riguardanti le supplenze brevi e l’organico del personale ATA;</w:t>
      </w:r>
    </w:p>
    <w:p w:rsidR="00192C3D" w:rsidRPr="002D19A8" w:rsidRDefault="00192C3D" w:rsidP="00192C3D">
      <w:pPr>
        <w:pStyle w:val="Style1"/>
        <w:numPr>
          <w:ilvl w:val="0"/>
          <w:numId w:val="2"/>
        </w:numPr>
        <w:tabs>
          <w:tab w:val="clear" w:pos="360"/>
          <w:tab w:val="num" w:pos="792"/>
        </w:tabs>
        <w:kinsoku w:val="0"/>
        <w:autoSpaceDE/>
        <w:autoSpaceDN/>
        <w:adjustRightInd/>
        <w:jc w:val="both"/>
        <w:rPr>
          <w:rStyle w:val="CharacterStyle2"/>
          <w:rFonts w:ascii="Bookman Old Style" w:hAnsi="Bookman Old Style" w:cs="Bookman Old Style"/>
          <w:color w:val="000008"/>
          <w:spacing w:val="-2"/>
          <w:sz w:val="24"/>
          <w:szCs w:val="24"/>
        </w:rPr>
      </w:pPr>
      <w:r w:rsidRPr="002D19A8">
        <w:rPr>
          <w:rStyle w:val="CharacterStyle2"/>
          <w:color w:val="000008"/>
          <w:spacing w:val="-1"/>
          <w:w w:val="105"/>
          <w:sz w:val="24"/>
          <w:szCs w:val="24"/>
        </w:rPr>
        <w:t xml:space="preserve">contro le pressioni ormai insostenibili subite dai collaboratori scolastici a causa soprattutto delle diminuzioni di organico e dei </w:t>
      </w:r>
      <w:r w:rsidRPr="002D19A8">
        <w:rPr>
          <w:rStyle w:val="CharacterStyle2"/>
          <w:color w:val="000008"/>
          <w:spacing w:val="-3"/>
          <w:w w:val="105"/>
          <w:sz w:val="24"/>
          <w:szCs w:val="24"/>
        </w:rPr>
        <w:t xml:space="preserve">divieti di nomina supplenti: aumento dei carichi di lavoro, turni </w:t>
      </w:r>
      <w:proofErr w:type="spellStart"/>
      <w:r w:rsidRPr="002D19A8">
        <w:rPr>
          <w:rStyle w:val="CharacterStyle2"/>
          <w:color w:val="000008"/>
          <w:spacing w:val="-3"/>
          <w:w w:val="105"/>
          <w:sz w:val="24"/>
          <w:szCs w:val="24"/>
        </w:rPr>
        <w:t>iper</w:t>
      </w:r>
      <w:proofErr w:type="spellEnd"/>
      <w:r w:rsidRPr="002D19A8">
        <w:rPr>
          <w:rStyle w:val="CharacterStyle2"/>
          <w:color w:val="000008"/>
          <w:spacing w:val="-3"/>
          <w:w w:val="105"/>
          <w:sz w:val="24"/>
          <w:szCs w:val="24"/>
        </w:rPr>
        <w:t xml:space="preserve"> flessibili e orario di lavoro spezzato, spostamento da un plesso </w:t>
      </w:r>
      <w:r w:rsidRPr="002D19A8">
        <w:rPr>
          <w:rStyle w:val="CharacterStyle2"/>
          <w:color w:val="000008"/>
          <w:spacing w:val="-2"/>
          <w:w w:val="105"/>
          <w:sz w:val="24"/>
          <w:szCs w:val="24"/>
        </w:rPr>
        <w:t>ad un altro e/o, addirittura, da un comune all’altro, ore di straordinario assegnate d’ufficio;</w:t>
      </w:r>
    </w:p>
    <w:p w:rsidR="00192C3D" w:rsidRPr="002D19A8" w:rsidRDefault="00192C3D" w:rsidP="00192C3D">
      <w:pPr>
        <w:pStyle w:val="Style1"/>
        <w:kinsoku w:val="0"/>
        <w:autoSpaceDE/>
        <w:autoSpaceDN/>
        <w:adjustRightInd/>
        <w:spacing w:before="144"/>
        <w:jc w:val="center"/>
        <w:rPr>
          <w:rStyle w:val="CharacterStyle2"/>
          <w:rFonts w:ascii="Bookman Old Style" w:hAnsi="Bookman Old Style" w:cs="Bookman Old Style"/>
          <w:b/>
          <w:bCs/>
          <w:color w:val="0000FF"/>
          <w:spacing w:val="-3"/>
          <w:sz w:val="24"/>
          <w:szCs w:val="24"/>
          <w:u w:val="single"/>
        </w:rPr>
      </w:pPr>
      <w:r w:rsidRPr="002D19A8">
        <w:rPr>
          <w:rStyle w:val="CharacterStyle2"/>
          <w:b/>
          <w:bCs/>
          <w:color w:val="355D8F"/>
          <w:spacing w:val="-5"/>
          <w:w w:val="110"/>
          <w:sz w:val="24"/>
          <w:szCs w:val="24"/>
        </w:rPr>
        <w:t>C.F.:</w:t>
      </w:r>
      <w:r w:rsidRPr="002D19A8">
        <w:rPr>
          <w:rStyle w:val="CharacterStyle2"/>
          <w:b/>
          <w:bCs/>
          <w:color w:val="1D487B"/>
          <w:spacing w:val="-5"/>
          <w:w w:val="110"/>
          <w:sz w:val="24"/>
          <w:szCs w:val="24"/>
        </w:rPr>
        <w:t xml:space="preserve"> 93072630846</w:t>
      </w:r>
      <w:r w:rsidRPr="002D19A8">
        <w:rPr>
          <w:rStyle w:val="CharacterStyle2"/>
          <w:b/>
          <w:bCs/>
          <w:color w:val="355D8F"/>
          <w:spacing w:val="-5"/>
          <w:w w:val="110"/>
          <w:sz w:val="24"/>
          <w:szCs w:val="24"/>
        </w:rPr>
        <w:t xml:space="preserve"> Sito Web: </w:t>
      </w:r>
      <w:hyperlink r:id="rId9" w:history="1">
        <w:r w:rsidRPr="002D19A8">
          <w:rPr>
            <w:rStyle w:val="CharacterStyle2"/>
            <w:b/>
            <w:bCs/>
            <w:color w:val="0000FF"/>
            <w:spacing w:val="-5"/>
            <w:sz w:val="24"/>
            <w:szCs w:val="24"/>
            <w:u w:val="single"/>
          </w:rPr>
          <w:t>https://www.federata.it</w:t>
        </w:r>
      </w:hyperlink>
      <w:r w:rsidRPr="002D19A8">
        <w:rPr>
          <w:rStyle w:val="CharacterStyle2"/>
          <w:b/>
          <w:bCs/>
          <w:color w:val="355D8F"/>
          <w:spacing w:val="-5"/>
          <w:w w:val="110"/>
          <w:sz w:val="24"/>
          <w:szCs w:val="24"/>
        </w:rPr>
        <w:t xml:space="preserve"> </w:t>
      </w:r>
      <w:hyperlink r:id="rId10" w:history="1">
        <w:r w:rsidRPr="002D19A8">
          <w:rPr>
            <w:rStyle w:val="CharacterStyle2"/>
            <w:b/>
            <w:bCs/>
            <w:color w:val="0000FF"/>
            <w:spacing w:val="-5"/>
            <w:w w:val="110"/>
            <w:sz w:val="24"/>
            <w:szCs w:val="24"/>
            <w:u w:val="single"/>
          </w:rPr>
          <w:t>Email: segreteria@federata.it</w:t>
        </w:r>
      </w:hyperlink>
      <w:r w:rsidRPr="002D19A8">
        <w:rPr>
          <w:rStyle w:val="CharacterStyle2"/>
          <w:b/>
          <w:bCs/>
          <w:color w:val="355D8F"/>
          <w:spacing w:val="-5"/>
          <w:w w:val="110"/>
          <w:sz w:val="24"/>
          <w:szCs w:val="24"/>
        </w:rPr>
        <w:t xml:space="preserve"> - indirizzo </w:t>
      </w:r>
      <w:hyperlink r:id="rId11" w:history="1">
        <w:r w:rsidRPr="002D19A8">
          <w:rPr>
            <w:rStyle w:val="CharacterStyle2"/>
            <w:b/>
            <w:bCs/>
            <w:color w:val="0000FF"/>
            <w:spacing w:val="-5"/>
            <w:w w:val="110"/>
            <w:sz w:val="24"/>
            <w:szCs w:val="24"/>
            <w:u w:val="single"/>
          </w:rPr>
          <w:t>pec: federata@pec.it</w:t>
        </w:r>
      </w:hyperlink>
      <w:r w:rsidRPr="002D19A8">
        <w:rPr>
          <w:rStyle w:val="CharacterStyle2"/>
          <w:b/>
          <w:bCs/>
          <w:color w:val="0000FF"/>
          <w:spacing w:val="-5"/>
          <w:w w:val="110"/>
          <w:sz w:val="24"/>
          <w:szCs w:val="24"/>
          <w:u w:val="single"/>
        </w:rPr>
        <w:br/>
      </w:r>
      <w:bookmarkStart w:id="0" w:name="_GoBack"/>
      <w:r w:rsidRPr="002D19A8">
        <w:rPr>
          <w:rStyle w:val="CharacterStyle2"/>
          <w:b/>
          <w:bCs/>
          <w:color w:val="355D8F"/>
          <w:spacing w:val="-3"/>
          <w:sz w:val="24"/>
          <w:szCs w:val="24"/>
          <w:u w:val="single"/>
        </w:rPr>
        <w:t xml:space="preserve">canale di </w:t>
      </w:r>
      <w:proofErr w:type="spellStart"/>
      <w:r w:rsidRPr="002D19A8">
        <w:rPr>
          <w:rStyle w:val="CharacterStyle2"/>
          <w:b/>
          <w:bCs/>
          <w:color w:val="355D8F"/>
          <w:spacing w:val="-3"/>
          <w:sz w:val="24"/>
          <w:szCs w:val="24"/>
          <w:u w:val="single"/>
        </w:rPr>
        <w:t>telegram</w:t>
      </w:r>
      <w:proofErr w:type="spellEnd"/>
      <w:r w:rsidRPr="002D19A8">
        <w:rPr>
          <w:rStyle w:val="CharacterStyle2"/>
          <w:b/>
          <w:bCs/>
          <w:color w:val="355D8F"/>
          <w:spacing w:val="-3"/>
          <w:sz w:val="24"/>
          <w:szCs w:val="24"/>
          <w:u w:val="single"/>
        </w:rPr>
        <w:t>:</w:t>
      </w:r>
      <w:r w:rsidRPr="002D19A8">
        <w:rPr>
          <w:rStyle w:val="CharacterStyle2"/>
          <w:b/>
          <w:bCs/>
          <w:color w:val="0000FF"/>
          <w:spacing w:val="-3"/>
          <w:w w:val="110"/>
          <w:sz w:val="24"/>
          <w:szCs w:val="24"/>
          <w:u w:val="single"/>
        </w:rPr>
        <w:t xml:space="preserve"> </w:t>
      </w:r>
      <w:hyperlink r:id="rId12" w:history="1">
        <w:r w:rsidRPr="002D19A8">
          <w:rPr>
            <w:rStyle w:val="CharacterStyle2"/>
            <w:b/>
            <w:bCs/>
            <w:color w:val="0000FF"/>
            <w:spacing w:val="-3"/>
            <w:w w:val="110"/>
            <w:sz w:val="24"/>
            <w:szCs w:val="24"/>
            <w:u w:val="single"/>
          </w:rPr>
          <w:t>https://telegram.me/federata</w:t>
        </w:r>
      </w:hyperlink>
    </w:p>
    <w:p w:rsidR="00192C3D" w:rsidRPr="002D19A8" w:rsidRDefault="00192C3D" w:rsidP="00192C3D">
      <w:pPr>
        <w:autoSpaceDE w:val="0"/>
        <w:autoSpaceDN w:val="0"/>
        <w:adjustRightInd w:val="0"/>
        <w:sectPr w:rsidR="00192C3D" w:rsidRPr="002D19A8">
          <w:pgSz w:w="11918" w:h="16854"/>
          <w:pgMar w:top="3341" w:right="1014" w:bottom="858" w:left="1104" w:header="720" w:footer="720" w:gutter="0"/>
          <w:cols w:space="720"/>
          <w:noEndnote/>
        </w:sectPr>
      </w:pPr>
    </w:p>
    <w:bookmarkEnd w:id="0"/>
    <w:p w:rsidR="00192C3D" w:rsidRPr="002D19A8" w:rsidRDefault="00192C3D" w:rsidP="00192C3D">
      <w:pPr>
        <w:pStyle w:val="Style1"/>
        <w:numPr>
          <w:ilvl w:val="0"/>
          <w:numId w:val="3"/>
        </w:numPr>
        <w:tabs>
          <w:tab w:val="clear" w:pos="360"/>
          <w:tab w:val="num" w:pos="576"/>
        </w:tabs>
        <w:kinsoku w:val="0"/>
        <w:autoSpaceDE/>
        <w:autoSpaceDN/>
        <w:adjustRightInd/>
        <w:ind w:right="144"/>
        <w:jc w:val="both"/>
        <w:rPr>
          <w:rStyle w:val="CharacterStyle2"/>
          <w:rFonts w:ascii="Bookman Old Style" w:hAnsi="Bookman Old Style" w:cs="Bookman Old Style"/>
          <w:spacing w:val="-3"/>
          <w:sz w:val="24"/>
          <w:szCs w:val="24"/>
        </w:rPr>
      </w:pPr>
      <w:r w:rsidRPr="002D19A8">
        <w:rPr>
          <w:noProof/>
          <w:sz w:val="24"/>
          <w:szCs w:val="24"/>
        </w:rPr>
        <w:lastRenderedPageBreak/>
        <mc:AlternateContent>
          <mc:Choice Requires="wps">
            <w:drawing>
              <wp:anchor distT="0" distB="0" distL="0" distR="0" simplePos="0" relativeHeight="251661312" behindDoc="0" locked="0" layoutInCell="0" allowOverlap="1" wp14:anchorId="5562172E" wp14:editId="2F201043">
                <wp:simplePos x="0" y="0"/>
                <wp:positionH relativeFrom="page">
                  <wp:posOffset>527050</wp:posOffset>
                </wp:positionH>
                <wp:positionV relativeFrom="page">
                  <wp:posOffset>631825</wp:posOffset>
                </wp:positionV>
                <wp:extent cx="6472555" cy="1130935"/>
                <wp:effectExtent l="3175" t="3175" r="1270" b="889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1130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01"/>
                              <w:gridCol w:w="8192"/>
                            </w:tblGrid>
                            <w:tr w:rsidR="00192C3D">
                              <w:trPr>
                                <w:trHeight w:hRule="exact" w:val="1781"/>
                              </w:trPr>
                              <w:tc>
                                <w:tcPr>
                                  <w:tcW w:w="2001" w:type="dxa"/>
                                  <w:tcBorders>
                                    <w:top w:val="nil"/>
                                    <w:left w:val="nil"/>
                                    <w:bottom w:val="nil"/>
                                    <w:right w:val="nil"/>
                                  </w:tcBorders>
                                </w:tcPr>
                                <w:p w:rsidR="00192C3D" w:rsidRDefault="00192C3D">
                                  <w:pPr>
                                    <w:ind w:left="216"/>
                                    <w:jc w:val="right"/>
                                  </w:pPr>
                                  <w:r>
                                    <w:rPr>
                                      <w:noProof/>
                                    </w:rPr>
                                    <w:drawing>
                                      <wp:inline distT="0" distB="0" distL="0" distR="0" wp14:anchorId="5455E516" wp14:editId="7E426CC8">
                                        <wp:extent cx="1114425" cy="1133475"/>
                                        <wp:effectExtent l="0" t="0" r="9525" b="9525"/>
                                        <wp:docPr id="3" name="Immagine 3"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a:noFill/>
                                                </a:ln>
                                              </pic:spPr>
                                            </pic:pic>
                                          </a:graphicData>
                                        </a:graphic>
                                      </wp:inline>
                                    </w:drawing>
                                  </w:r>
                                </w:p>
                              </w:tc>
                              <w:tc>
                                <w:tcPr>
                                  <w:tcW w:w="8192" w:type="dxa"/>
                                  <w:tcBorders>
                                    <w:top w:val="nil"/>
                                    <w:left w:val="nil"/>
                                    <w:bottom w:val="nil"/>
                                    <w:right w:val="nil"/>
                                  </w:tcBorders>
                                  <w:vAlign w:val="center"/>
                                </w:tcPr>
                                <w:p w:rsidR="00192C3D" w:rsidRDefault="00192C3D">
                                  <w:pPr>
                                    <w:pStyle w:val="Style1"/>
                                    <w:kinsoku w:val="0"/>
                                    <w:autoSpaceDE/>
                                    <w:autoSpaceDN/>
                                    <w:adjustRightInd/>
                                    <w:ind w:right="2927"/>
                                    <w:jc w:val="right"/>
                                    <w:rPr>
                                      <w:rStyle w:val="CharacterStyle2"/>
                                      <w:rFonts w:ascii="Bookman Old Style" w:hAnsi="Bookman Old Style" w:cs="Bookman Old Style"/>
                                      <w:b/>
                                      <w:bCs/>
                                      <w:color w:val="355D8F"/>
                                      <w:spacing w:val="2"/>
                                      <w:sz w:val="6"/>
                                      <w:szCs w:val="6"/>
                                    </w:rPr>
                                  </w:pPr>
                                  <w:r>
                                    <w:rPr>
                                      <w:rStyle w:val="CharacterStyle2"/>
                                      <w:rFonts w:ascii="Palatino Linotype" w:hAnsi="Palatino Linotype" w:cs="Palatino Linotype"/>
                                      <w:b/>
                                      <w:bCs/>
                                      <w:color w:val="355D8F"/>
                                      <w:spacing w:val="2"/>
                                      <w:w w:val="115"/>
                                      <w:sz w:val="66"/>
                                      <w:szCs w:val="66"/>
                                    </w:rPr>
                                    <w:t>Feder. A.T.A.</w:t>
                                  </w:r>
                                </w:p>
                                <w:p w:rsidR="00192C3D" w:rsidRDefault="00192C3D">
                                  <w:pPr>
                                    <w:pStyle w:val="Style1"/>
                                    <w:kinsoku w:val="0"/>
                                    <w:autoSpaceDE/>
                                    <w:autoSpaceDN/>
                                    <w:adjustRightInd/>
                                    <w:spacing w:before="144"/>
                                    <w:ind w:right="2297"/>
                                    <w:jc w:val="right"/>
                                    <w:rPr>
                                      <w:rStyle w:val="CharacterStyle2"/>
                                      <w:rFonts w:ascii="Bookman Old Style" w:hAnsi="Bookman Old Style" w:cs="Bookman Old Style"/>
                                      <w:b/>
                                      <w:bCs/>
                                      <w:color w:val="355D8F"/>
                                      <w:spacing w:val="4"/>
                                      <w:sz w:val="6"/>
                                      <w:szCs w:val="6"/>
                                    </w:rPr>
                                  </w:pPr>
                                  <w:r>
                                    <w:rPr>
                                      <w:rStyle w:val="CharacterStyle2"/>
                                      <w:rFonts w:ascii="Palatino Linotype" w:hAnsi="Palatino Linotype" w:cs="Palatino Linotype"/>
                                      <w:b/>
                                      <w:bCs/>
                                      <w:color w:val="355D8F"/>
                                      <w:spacing w:val="4"/>
                                      <w:sz w:val="19"/>
                                      <w:szCs w:val="19"/>
                                    </w:rPr>
                                    <w:t>Federazione del Personale Amministrativo Tecnico Ausiliario</w:t>
                                  </w:r>
                                </w:p>
                              </w:tc>
                            </w:tr>
                          </w:tbl>
                          <w:p w:rsidR="00192C3D" w:rsidRDefault="00192C3D" w:rsidP="00192C3D">
                            <w:pPr>
                              <w:rPr>
                                <w:rStyle w:val="CharacterStyle2"/>
                                <w:rFonts w:ascii="Palatino Linotype" w:hAnsi="Palatino Linotype" w:cs="Palatino Linotype"/>
                                <w:b/>
                                <w:bCs/>
                                <w:color w:val="355D8F"/>
                                <w:spacing w:val="4"/>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41.5pt;margin-top:49.75pt;width:509.65pt;height:89.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NSlAIAACUFAAAOAAAAZHJzL2Uyb0RvYy54bWysVG1v2yAQ/j5p/wHxPbWd2mls1anadJkm&#10;dS9Stx9wMThGw+ABid1N++87cJw225dpmj/gA46H5+6e4/pmaCU5cGOFViVNLmJKuKo0E2pX0i+f&#10;N7MlJdaBYiC14iV94pberF6/uu67gs91oyXjhiCIskXflbRxriuiyFYNb8Fe6I4r3Ky1acHh1Owi&#10;ZqBH9FZG8zheRL02rDO64tbi6v24SVcBv6555T7WteWOyJIiNxdGE8atH6PVNRQ7A10jqiMN+AcW&#10;LQiFl56g7sEB2RvxB1QrKqOtrt1FpdtI17WoeIgBo0ni36J5bKDjIRZMju1OabL/D7b6cPhkiGAl&#10;TSlR0GKJ1mC5lECYII5bp0nqs9R3tkDnxw7d3XCnB6x2iNh2D7r6aonS6wbUjt8ao/uGA0OWiT8Z&#10;vTg64lgPsu3fa4bXwd7pADTUpvUpxKQQRMdqPZ0qxAdHKlxcpFfzLMsoqXAvSS7j/DILd0AxHe+M&#10;dW+5bok3SmpQAgEeDg/WeTpQTC7+NqulYBshZZiY3XYtDTkAymUTvvGs7BoYV4NkEMOOrgHvDEMq&#10;j6S0xxyvG1cwBCTg93wwQRs/8mSexnfzfLZZLK9m6SbNZvlVvJzFSX6XL+I0T+83Pz2DJC0awRhX&#10;D0LxSadJ+nc6OHbMqLCgVNKXNM/mWQjujP0xrGOssf+O+T1za4XDtpWiLeny5ASFL/sbxTBsKBwI&#10;OdrROf2QMszB9A9ZCSLxuhgV4obtgCheOVvNnlAuRmMxURP41qDRaPOdkh77tqT22x4Mp0S+Uyg5&#10;3+STYSZjOxmgKjxaUkfJaK7d+BjsOyN2DSKPolb6FmVZiyCYZxZI2U+wFwP547vhm/3lPHg9v26r&#10;XwAAAP//AwBQSwMEFAAGAAgAAAAhAGZT9P7eAAAACgEAAA8AAABkcnMvZG93bnJldi54bWxMj81O&#10;wzAQhO9IvIO1SNyo00Q0P2RTQRFcEQGpVzfeJlHidRS7bXh73BMcRzOa+abcLmYUZ5pdbxlhvYpA&#10;EDdW99wifH+9PWQgnFes1WiZEH7Iwba6vSlVoe2FP+lc+1aEEnaFQui8nwopXdORUW5lJ+LgHe1s&#10;lA9ybqWe1SWUm1HGUbSRRvUcFjo10a6jZqhPBiH5iNO9e69fd9Oe8iFzL8ORO8T7u+X5CYSnxf+F&#10;4Yof0KEKTAd7Yu3EiJAl4YpHyPNHEFd/HcUJiANCnKYbkFUp/1+ofgEAAP//AwBQSwECLQAUAAYA&#10;CAAAACEAtoM4kv4AAADhAQAAEwAAAAAAAAAAAAAAAAAAAAAAW0NvbnRlbnRfVHlwZXNdLnhtbFBL&#10;AQItABQABgAIAAAAIQA4/SH/1gAAAJQBAAALAAAAAAAAAAAAAAAAAC8BAABfcmVscy8ucmVsc1BL&#10;AQItABQABgAIAAAAIQB4xfNSlAIAACUFAAAOAAAAAAAAAAAAAAAAAC4CAABkcnMvZTJvRG9jLnht&#10;bFBLAQItABQABgAIAAAAIQBmU/T+3gAAAAoBAAAPAAAAAAAAAAAAAAAAAO4EAABkcnMvZG93bnJl&#10;di54bWxQSwUGAAAAAAQABADzAAAA+Q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2001"/>
                        <w:gridCol w:w="8192"/>
                      </w:tblGrid>
                      <w:tr w:rsidR="00192C3D">
                        <w:trPr>
                          <w:trHeight w:hRule="exact" w:val="1781"/>
                        </w:trPr>
                        <w:tc>
                          <w:tcPr>
                            <w:tcW w:w="2001" w:type="dxa"/>
                            <w:tcBorders>
                              <w:top w:val="nil"/>
                              <w:left w:val="nil"/>
                              <w:bottom w:val="nil"/>
                              <w:right w:val="nil"/>
                            </w:tcBorders>
                          </w:tcPr>
                          <w:p w:rsidR="00192C3D" w:rsidRDefault="00192C3D">
                            <w:pPr>
                              <w:ind w:left="216"/>
                              <w:jc w:val="right"/>
                            </w:pPr>
                            <w:r>
                              <w:rPr>
                                <w:noProof/>
                              </w:rPr>
                              <w:drawing>
                                <wp:inline distT="0" distB="0" distL="0" distR="0" wp14:anchorId="5455E516" wp14:editId="7E426CC8">
                                  <wp:extent cx="1114425" cy="1133475"/>
                                  <wp:effectExtent l="0" t="0" r="9525" b="9525"/>
                                  <wp:docPr id="3" name="Immagine 3"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a:noFill/>
                                          </a:ln>
                                        </pic:spPr>
                                      </pic:pic>
                                    </a:graphicData>
                                  </a:graphic>
                                </wp:inline>
                              </w:drawing>
                            </w:r>
                          </w:p>
                        </w:tc>
                        <w:tc>
                          <w:tcPr>
                            <w:tcW w:w="8192" w:type="dxa"/>
                            <w:tcBorders>
                              <w:top w:val="nil"/>
                              <w:left w:val="nil"/>
                              <w:bottom w:val="nil"/>
                              <w:right w:val="nil"/>
                            </w:tcBorders>
                            <w:vAlign w:val="center"/>
                          </w:tcPr>
                          <w:p w:rsidR="00192C3D" w:rsidRDefault="00192C3D">
                            <w:pPr>
                              <w:pStyle w:val="Style1"/>
                              <w:kinsoku w:val="0"/>
                              <w:autoSpaceDE/>
                              <w:autoSpaceDN/>
                              <w:adjustRightInd/>
                              <w:ind w:right="2927"/>
                              <w:jc w:val="right"/>
                              <w:rPr>
                                <w:rStyle w:val="CharacterStyle2"/>
                                <w:rFonts w:ascii="Bookman Old Style" w:hAnsi="Bookman Old Style" w:cs="Bookman Old Style"/>
                                <w:b/>
                                <w:bCs/>
                                <w:color w:val="355D8F"/>
                                <w:spacing w:val="2"/>
                                <w:sz w:val="6"/>
                                <w:szCs w:val="6"/>
                              </w:rPr>
                            </w:pPr>
                            <w:r>
                              <w:rPr>
                                <w:rStyle w:val="CharacterStyle2"/>
                                <w:rFonts w:ascii="Palatino Linotype" w:hAnsi="Palatino Linotype" w:cs="Palatino Linotype"/>
                                <w:b/>
                                <w:bCs/>
                                <w:color w:val="355D8F"/>
                                <w:spacing w:val="2"/>
                                <w:w w:val="115"/>
                                <w:sz w:val="66"/>
                                <w:szCs w:val="66"/>
                              </w:rPr>
                              <w:t>Feder. A.T.A.</w:t>
                            </w:r>
                          </w:p>
                          <w:p w:rsidR="00192C3D" w:rsidRDefault="00192C3D">
                            <w:pPr>
                              <w:pStyle w:val="Style1"/>
                              <w:kinsoku w:val="0"/>
                              <w:autoSpaceDE/>
                              <w:autoSpaceDN/>
                              <w:adjustRightInd/>
                              <w:spacing w:before="144"/>
                              <w:ind w:right="2297"/>
                              <w:jc w:val="right"/>
                              <w:rPr>
                                <w:rStyle w:val="CharacterStyle2"/>
                                <w:rFonts w:ascii="Bookman Old Style" w:hAnsi="Bookman Old Style" w:cs="Bookman Old Style"/>
                                <w:b/>
                                <w:bCs/>
                                <w:color w:val="355D8F"/>
                                <w:spacing w:val="4"/>
                                <w:sz w:val="6"/>
                                <w:szCs w:val="6"/>
                              </w:rPr>
                            </w:pPr>
                            <w:r>
                              <w:rPr>
                                <w:rStyle w:val="CharacterStyle2"/>
                                <w:rFonts w:ascii="Palatino Linotype" w:hAnsi="Palatino Linotype" w:cs="Palatino Linotype"/>
                                <w:b/>
                                <w:bCs/>
                                <w:color w:val="355D8F"/>
                                <w:spacing w:val="4"/>
                                <w:sz w:val="19"/>
                                <w:szCs w:val="19"/>
                              </w:rPr>
                              <w:t>Federazione del Personale Amministrativo Tecnico Ausiliario</w:t>
                            </w:r>
                          </w:p>
                        </w:tc>
                      </w:tr>
                    </w:tbl>
                    <w:p w:rsidR="00192C3D" w:rsidRDefault="00192C3D" w:rsidP="00192C3D">
                      <w:pPr>
                        <w:rPr>
                          <w:rStyle w:val="CharacterStyle2"/>
                          <w:rFonts w:ascii="Palatino Linotype" w:hAnsi="Palatino Linotype" w:cs="Palatino Linotype"/>
                          <w:b/>
                          <w:bCs/>
                          <w:color w:val="355D8F"/>
                          <w:spacing w:val="4"/>
                          <w:sz w:val="19"/>
                          <w:szCs w:val="19"/>
                        </w:rPr>
                      </w:pPr>
                    </w:p>
                  </w:txbxContent>
                </v:textbox>
                <w10:wrap type="square" anchorx="page" anchory="page"/>
              </v:shape>
            </w:pict>
          </mc:Fallback>
        </mc:AlternateContent>
      </w:r>
      <w:r w:rsidRPr="002D19A8">
        <w:rPr>
          <w:rStyle w:val="CharacterStyle2"/>
          <w:spacing w:val="-4"/>
          <w:w w:val="105"/>
          <w:sz w:val="24"/>
          <w:szCs w:val="24"/>
        </w:rPr>
        <w:t xml:space="preserve">contro le continue sollecitazioni lavorative rivolte al personale amministrativo, dovute al notevole aumento dei carichi di lavoro con </w:t>
      </w:r>
      <w:r w:rsidRPr="002D19A8">
        <w:rPr>
          <w:rStyle w:val="CharacterStyle2"/>
          <w:spacing w:val="-1"/>
          <w:w w:val="105"/>
          <w:sz w:val="24"/>
          <w:szCs w:val="24"/>
        </w:rPr>
        <w:t xml:space="preserve">pratiche sempre più complesse, alla diminuzione dei loro organici, al divieto di nominare supplenti, al malfunzionamento del </w:t>
      </w:r>
      <w:r w:rsidRPr="002D19A8">
        <w:rPr>
          <w:rStyle w:val="CharacterStyle2"/>
          <w:spacing w:val="-3"/>
          <w:w w:val="105"/>
          <w:sz w:val="24"/>
          <w:szCs w:val="24"/>
        </w:rPr>
        <w:t>sistema SIDI e ad altre molestie burocratiche ;</w:t>
      </w:r>
    </w:p>
    <w:p w:rsidR="00192C3D" w:rsidRPr="002D19A8" w:rsidRDefault="00192C3D" w:rsidP="00192C3D">
      <w:pPr>
        <w:pStyle w:val="Style1"/>
        <w:numPr>
          <w:ilvl w:val="0"/>
          <w:numId w:val="3"/>
        </w:numPr>
        <w:tabs>
          <w:tab w:val="clear" w:pos="360"/>
          <w:tab w:val="num" w:pos="576"/>
        </w:tabs>
        <w:kinsoku w:val="0"/>
        <w:autoSpaceDE/>
        <w:autoSpaceDN/>
        <w:adjustRightInd/>
        <w:jc w:val="both"/>
        <w:rPr>
          <w:rStyle w:val="CharacterStyle2"/>
          <w:rFonts w:ascii="Bookman Old Style" w:hAnsi="Bookman Old Style" w:cs="Bookman Old Style"/>
          <w:spacing w:val="-1"/>
          <w:sz w:val="24"/>
          <w:szCs w:val="24"/>
        </w:rPr>
      </w:pPr>
      <w:r w:rsidRPr="002D19A8">
        <w:rPr>
          <w:rStyle w:val="CharacterStyle2"/>
          <w:spacing w:val="-1"/>
          <w:w w:val="105"/>
          <w:sz w:val="24"/>
          <w:szCs w:val="24"/>
        </w:rPr>
        <w:t xml:space="preserve">contro la decurtazione in organico dei posti di collaboratore scolastico ed assistente amministrativo in presenza dei </w:t>
      </w:r>
      <w:hyperlink r:id="rId14" w:history="1">
        <w:r w:rsidRPr="002D19A8">
          <w:rPr>
            <w:rStyle w:val="CharacterStyle2"/>
            <w:color w:val="0000FF"/>
            <w:spacing w:val="-1"/>
            <w:w w:val="105"/>
            <w:sz w:val="24"/>
            <w:szCs w:val="24"/>
            <w:u w:val="single"/>
          </w:rPr>
          <w:t>co.co.co</w:t>
        </w:r>
      </w:hyperlink>
      <w:r w:rsidRPr="002D19A8">
        <w:rPr>
          <w:rStyle w:val="CharacterStyle2"/>
          <w:spacing w:val="-1"/>
          <w:w w:val="105"/>
          <w:sz w:val="24"/>
          <w:szCs w:val="24"/>
        </w:rPr>
        <w:t>;</w:t>
      </w:r>
    </w:p>
    <w:p w:rsidR="00192C3D" w:rsidRPr="002D19A8" w:rsidRDefault="00192C3D" w:rsidP="00192C3D">
      <w:pPr>
        <w:pStyle w:val="Style1"/>
        <w:numPr>
          <w:ilvl w:val="0"/>
          <w:numId w:val="3"/>
        </w:numPr>
        <w:tabs>
          <w:tab w:val="clear" w:pos="360"/>
          <w:tab w:val="num" w:pos="576"/>
        </w:tabs>
        <w:kinsoku w:val="0"/>
        <w:autoSpaceDE/>
        <w:autoSpaceDN/>
        <w:adjustRightInd/>
        <w:ind w:right="144"/>
        <w:rPr>
          <w:rStyle w:val="CharacterStyle2"/>
          <w:rFonts w:ascii="Bookman Old Style" w:hAnsi="Bookman Old Style" w:cs="Bookman Old Style"/>
          <w:spacing w:val="-3"/>
          <w:sz w:val="24"/>
          <w:szCs w:val="24"/>
        </w:rPr>
      </w:pPr>
      <w:r w:rsidRPr="002D19A8">
        <w:rPr>
          <w:rStyle w:val="CharacterStyle2"/>
          <w:spacing w:val="-1"/>
          <w:w w:val="105"/>
          <w:sz w:val="24"/>
          <w:szCs w:val="24"/>
        </w:rPr>
        <w:t xml:space="preserve">per il superamento e annullamento delle norme dei servizi esternalizzati per pulizie e sorveglianza e ripristino dell’organico </w:t>
      </w:r>
      <w:r w:rsidRPr="002D19A8">
        <w:rPr>
          <w:rStyle w:val="CharacterStyle2"/>
          <w:spacing w:val="-3"/>
          <w:w w:val="105"/>
          <w:sz w:val="24"/>
          <w:szCs w:val="24"/>
        </w:rPr>
        <w:t>accantonato dei Collaboratori Scolastici;</w:t>
      </w:r>
    </w:p>
    <w:p w:rsidR="00192C3D" w:rsidRPr="002D19A8" w:rsidRDefault="00192C3D" w:rsidP="00192C3D">
      <w:pPr>
        <w:pStyle w:val="Style1"/>
        <w:numPr>
          <w:ilvl w:val="0"/>
          <w:numId w:val="3"/>
        </w:numPr>
        <w:tabs>
          <w:tab w:val="clear" w:pos="360"/>
          <w:tab w:val="num" w:pos="576"/>
        </w:tabs>
        <w:kinsoku w:val="0"/>
        <w:autoSpaceDE/>
        <w:autoSpaceDN/>
        <w:adjustRightInd/>
        <w:ind w:right="144"/>
        <w:rPr>
          <w:rStyle w:val="CharacterStyle2"/>
          <w:rFonts w:ascii="Bookman Old Style" w:hAnsi="Bookman Old Style" w:cs="Bookman Old Style"/>
          <w:spacing w:val="-2"/>
          <w:sz w:val="24"/>
          <w:szCs w:val="24"/>
        </w:rPr>
      </w:pPr>
      <w:r w:rsidRPr="002D19A8">
        <w:rPr>
          <w:rStyle w:val="CharacterStyle2"/>
          <w:spacing w:val="-2"/>
          <w:w w:val="105"/>
          <w:sz w:val="24"/>
          <w:szCs w:val="24"/>
        </w:rPr>
        <w:t>contro una interpretazione forzata del mansionario dei collaboratori scolastici che presuppone che cambino pannolini agli alunni senza una adeguata formazione specialistica per gli alunni in situazione di grave handicap;</w:t>
      </w:r>
    </w:p>
    <w:p w:rsidR="00192C3D" w:rsidRPr="002D19A8" w:rsidRDefault="00192C3D" w:rsidP="00192C3D">
      <w:pPr>
        <w:pStyle w:val="Style1"/>
        <w:numPr>
          <w:ilvl w:val="0"/>
          <w:numId w:val="3"/>
        </w:numPr>
        <w:tabs>
          <w:tab w:val="clear" w:pos="360"/>
          <w:tab w:val="num" w:pos="576"/>
        </w:tabs>
        <w:kinsoku w:val="0"/>
        <w:autoSpaceDE/>
        <w:autoSpaceDN/>
        <w:adjustRightInd/>
        <w:rPr>
          <w:rStyle w:val="CharacterStyle2"/>
          <w:rFonts w:ascii="Bookman Old Style" w:hAnsi="Bookman Old Style" w:cs="Bookman Old Style"/>
          <w:spacing w:val="-1"/>
          <w:sz w:val="24"/>
          <w:szCs w:val="24"/>
        </w:rPr>
      </w:pPr>
      <w:r w:rsidRPr="002D19A8">
        <w:rPr>
          <w:rStyle w:val="CharacterStyle2"/>
          <w:spacing w:val="-1"/>
          <w:w w:val="105"/>
          <w:sz w:val="24"/>
          <w:szCs w:val="24"/>
        </w:rPr>
        <w:t>per il riconoscimento del profilo di videoterminalista agli assistenti amministrativi;</w:t>
      </w:r>
    </w:p>
    <w:p w:rsidR="00192C3D" w:rsidRPr="002D19A8" w:rsidRDefault="00192C3D" w:rsidP="00192C3D">
      <w:pPr>
        <w:pStyle w:val="Style1"/>
        <w:numPr>
          <w:ilvl w:val="0"/>
          <w:numId w:val="3"/>
        </w:numPr>
        <w:tabs>
          <w:tab w:val="clear" w:pos="360"/>
          <w:tab w:val="num" w:pos="576"/>
        </w:tabs>
        <w:kinsoku w:val="0"/>
        <w:autoSpaceDE/>
        <w:autoSpaceDN/>
        <w:adjustRightInd/>
        <w:ind w:right="144"/>
        <w:jc w:val="both"/>
        <w:rPr>
          <w:rStyle w:val="CharacterStyle2"/>
          <w:rFonts w:ascii="Bookman Old Style" w:hAnsi="Bookman Old Style" w:cs="Bookman Old Style"/>
          <w:spacing w:val="-3"/>
          <w:sz w:val="24"/>
          <w:szCs w:val="24"/>
        </w:rPr>
      </w:pPr>
      <w:r w:rsidRPr="002D19A8">
        <w:rPr>
          <w:rStyle w:val="CharacterStyle2"/>
          <w:spacing w:val="-2"/>
          <w:w w:val="105"/>
          <w:sz w:val="24"/>
          <w:szCs w:val="24"/>
        </w:rPr>
        <w:t xml:space="preserve">per l’istituzione di un posto di Assistente Tecnico in ogni Istituto Comprensivo e per la sua giusta considerazione perché nella </w:t>
      </w:r>
      <w:r w:rsidRPr="002D19A8">
        <w:rPr>
          <w:rStyle w:val="CharacterStyle2"/>
          <w:spacing w:val="-5"/>
          <w:w w:val="105"/>
          <w:sz w:val="24"/>
          <w:szCs w:val="24"/>
        </w:rPr>
        <w:t xml:space="preserve">moderna Scuola dell’autonomia, sempre più specializzata, tecnica e informatizzata, questo Profilo svolge mansioni necessarie e di </w:t>
      </w:r>
      <w:r w:rsidRPr="002D19A8">
        <w:rPr>
          <w:rStyle w:val="CharacterStyle2"/>
          <w:spacing w:val="-3"/>
          <w:w w:val="105"/>
          <w:sz w:val="24"/>
          <w:szCs w:val="24"/>
        </w:rPr>
        <w:t>fondamentale importanza per un buon funzionamento della Scuola, sia nella didattica laboratoriale sia nell’ambito del supporto agli uffici amministrativi. L’Assistente Tecnico non si occupa solo dei laboratori che gli sono assegnati, esso rappresenta la vera figura chiave e strategica all’interno della Scuola ed esige che vengano finalmente chiariti i suoi molteplici compiti.</w:t>
      </w:r>
    </w:p>
    <w:p w:rsidR="00192C3D" w:rsidRPr="002D19A8" w:rsidRDefault="00192C3D" w:rsidP="00192C3D">
      <w:pPr>
        <w:pStyle w:val="Style1"/>
        <w:kinsoku w:val="0"/>
        <w:autoSpaceDE/>
        <w:autoSpaceDN/>
        <w:adjustRightInd/>
        <w:spacing w:before="576" w:after="8568"/>
        <w:ind w:left="3744"/>
        <w:jc w:val="center"/>
        <w:rPr>
          <w:sz w:val="24"/>
          <w:szCs w:val="24"/>
        </w:rPr>
      </w:pPr>
      <w:r w:rsidRPr="002D19A8">
        <w:rPr>
          <w:rStyle w:val="CharacterStyle2"/>
          <w:spacing w:val="-4"/>
          <w:w w:val="105"/>
          <w:sz w:val="24"/>
          <w:szCs w:val="24"/>
        </w:rPr>
        <w:t>IL PRESIDENTE NAZIONALE</w:t>
      </w:r>
      <w:r w:rsidRPr="002D19A8">
        <w:rPr>
          <w:rStyle w:val="CharacterStyle2"/>
          <w:rFonts w:ascii="Bookman Old Style" w:hAnsi="Bookman Old Style" w:cs="Bookman Old Style"/>
          <w:spacing w:val="-4"/>
          <w:sz w:val="24"/>
          <w:szCs w:val="24"/>
        </w:rPr>
        <w:br/>
      </w:r>
      <w:r w:rsidRPr="002D19A8">
        <w:rPr>
          <w:rStyle w:val="CharacterStyle2"/>
          <w:spacing w:val="-4"/>
          <w:w w:val="105"/>
          <w:sz w:val="24"/>
          <w:szCs w:val="24"/>
        </w:rPr>
        <w:t>Giuseppe MANCUSO</w:t>
      </w:r>
    </w:p>
    <w:sectPr w:rsidR="00192C3D" w:rsidRPr="002D1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4597"/>
    <w:multiLevelType w:val="singleLevel"/>
    <w:tmpl w:val="0B2EA4D0"/>
    <w:lvl w:ilvl="0">
      <w:start w:val="1"/>
      <w:numFmt w:val="decimal"/>
      <w:lvlText w:val="%1."/>
      <w:lvlJc w:val="left"/>
      <w:pPr>
        <w:tabs>
          <w:tab w:val="num" w:pos="360"/>
        </w:tabs>
        <w:ind w:left="792" w:hanging="360"/>
      </w:pPr>
      <w:rPr>
        <w:snapToGrid/>
        <w:color w:val="000008"/>
        <w:spacing w:val="-3"/>
        <w:w w:val="105"/>
        <w:sz w:val="17"/>
        <w:szCs w:val="17"/>
      </w:rPr>
    </w:lvl>
  </w:abstractNum>
  <w:abstractNum w:abstractNumId="1">
    <w:nsid w:val="0597BFA8"/>
    <w:multiLevelType w:val="singleLevel"/>
    <w:tmpl w:val="49404E82"/>
    <w:lvl w:ilvl="0">
      <w:start w:val="16"/>
      <w:numFmt w:val="decimal"/>
      <w:lvlText w:val="%1."/>
      <w:lvlJc w:val="left"/>
      <w:pPr>
        <w:tabs>
          <w:tab w:val="num" w:pos="360"/>
        </w:tabs>
        <w:ind w:left="576" w:hanging="360"/>
      </w:pPr>
      <w:rPr>
        <w:snapToGrid/>
        <w:spacing w:val="-4"/>
        <w:w w:val="105"/>
        <w:sz w:val="17"/>
        <w:szCs w:val="17"/>
      </w:rPr>
    </w:lvl>
  </w:abstractNum>
  <w:num w:numId="1">
    <w:abstractNumId w:val="0"/>
  </w:num>
  <w:num w:numId="2">
    <w:abstractNumId w:val="0"/>
    <w:lvlOverride w:ilvl="0">
      <w:lvl w:ilvl="0">
        <w:numFmt w:val="decimal"/>
        <w:lvlText w:val="%1."/>
        <w:lvlJc w:val="left"/>
        <w:pPr>
          <w:tabs>
            <w:tab w:val="num" w:pos="360"/>
          </w:tabs>
          <w:ind w:left="792" w:hanging="360"/>
        </w:pPr>
        <w:rPr>
          <w:snapToGrid/>
          <w:color w:val="000008"/>
          <w:w w:val="105"/>
          <w:sz w:val="17"/>
          <w:szCs w:val="17"/>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97"/>
    <w:rsid w:val="00192C3D"/>
    <w:rsid w:val="002D19A8"/>
    <w:rsid w:val="003C04EE"/>
    <w:rsid w:val="003E34EC"/>
    <w:rsid w:val="004012ED"/>
    <w:rsid w:val="00873A47"/>
    <w:rsid w:val="00894ED1"/>
    <w:rsid w:val="0094268D"/>
    <w:rsid w:val="00D60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34EC"/>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link w:val="Titolo4Carattere"/>
    <w:uiPriority w:val="9"/>
    <w:qFormat/>
    <w:rsid w:val="003E34EC"/>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E34EC"/>
    <w:rPr>
      <w:color w:val="0000FF"/>
      <w:u w:val="single"/>
    </w:rPr>
  </w:style>
  <w:style w:type="paragraph" w:styleId="Testofumetto">
    <w:name w:val="Balloon Text"/>
    <w:basedOn w:val="Normale"/>
    <w:link w:val="TestofumettoCarattere"/>
    <w:uiPriority w:val="99"/>
    <w:semiHidden/>
    <w:unhideWhenUsed/>
    <w:rsid w:val="003E34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34EC"/>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rsid w:val="003E34EC"/>
    <w:rPr>
      <w:rFonts w:ascii="Times New Roman" w:eastAsia="Times New Roman" w:hAnsi="Times New Roman" w:cs="Times New Roman"/>
      <w:b/>
      <w:bCs/>
      <w:sz w:val="24"/>
      <w:szCs w:val="24"/>
      <w:lang w:eastAsia="it-IT"/>
    </w:rPr>
  </w:style>
  <w:style w:type="character" w:customStyle="1" w:styleId="bold">
    <w:name w:val="bold"/>
    <w:basedOn w:val="Carpredefinitoparagrafo"/>
    <w:rsid w:val="003E34EC"/>
  </w:style>
  <w:style w:type="paragraph" w:styleId="NormaleWeb">
    <w:name w:val="Normal (Web)"/>
    <w:basedOn w:val="Normale"/>
    <w:uiPriority w:val="99"/>
    <w:semiHidden/>
    <w:unhideWhenUsed/>
    <w:rsid w:val="003E34EC"/>
    <w:pPr>
      <w:spacing w:before="100" w:beforeAutospacing="1" w:after="100" w:afterAutospacing="1"/>
    </w:pPr>
  </w:style>
  <w:style w:type="character" w:customStyle="1" w:styleId="gmail-il">
    <w:name w:val="gmail-il"/>
    <w:basedOn w:val="Carpredefinitoparagrafo"/>
    <w:rsid w:val="00894ED1"/>
  </w:style>
  <w:style w:type="paragraph" w:customStyle="1" w:styleId="Style2">
    <w:name w:val="Style 2"/>
    <w:basedOn w:val="Normale"/>
    <w:uiPriority w:val="99"/>
    <w:rsid w:val="00192C3D"/>
    <w:pPr>
      <w:widowControl w:val="0"/>
      <w:autoSpaceDE w:val="0"/>
      <w:autoSpaceDN w:val="0"/>
      <w:ind w:left="792" w:hanging="360"/>
    </w:pPr>
    <w:rPr>
      <w:rFonts w:ascii="Bookman Old Style" w:eastAsiaTheme="minorEastAsia" w:hAnsi="Bookman Old Style" w:cs="Bookman Old Style"/>
      <w:color w:val="000008"/>
      <w:sz w:val="6"/>
      <w:szCs w:val="6"/>
    </w:rPr>
  </w:style>
  <w:style w:type="paragraph" w:customStyle="1" w:styleId="Style1">
    <w:name w:val="Style 1"/>
    <w:basedOn w:val="Normale"/>
    <w:uiPriority w:val="99"/>
    <w:rsid w:val="00192C3D"/>
    <w:pPr>
      <w:widowControl w:val="0"/>
      <w:autoSpaceDE w:val="0"/>
      <w:autoSpaceDN w:val="0"/>
      <w:adjustRightInd w:val="0"/>
    </w:pPr>
    <w:rPr>
      <w:rFonts w:eastAsiaTheme="minorEastAsia"/>
      <w:sz w:val="20"/>
      <w:szCs w:val="20"/>
    </w:rPr>
  </w:style>
  <w:style w:type="character" w:customStyle="1" w:styleId="CharacterStyle1">
    <w:name w:val="Character Style 1"/>
    <w:uiPriority w:val="99"/>
    <w:rsid w:val="00192C3D"/>
    <w:rPr>
      <w:rFonts w:ascii="Bookman Old Style" w:hAnsi="Bookman Old Style" w:cs="Bookman Old Style"/>
      <w:color w:val="000008"/>
      <w:sz w:val="6"/>
      <w:szCs w:val="6"/>
    </w:rPr>
  </w:style>
  <w:style w:type="character" w:customStyle="1" w:styleId="CharacterStyle2">
    <w:name w:val="Character Style 2"/>
    <w:uiPriority w:val="99"/>
    <w:rsid w:val="00192C3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34EC"/>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link w:val="Titolo4Carattere"/>
    <w:uiPriority w:val="9"/>
    <w:qFormat/>
    <w:rsid w:val="003E34EC"/>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E34EC"/>
    <w:rPr>
      <w:color w:val="0000FF"/>
      <w:u w:val="single"/>
    </w:rPr>
  </w:style>
  <w:style w:type="paragraph" w:styleId="Testofumetto">
    <w:name w:val="Balloon Text"/>
    <w:basedOn w:val="Normale"/>
    <w:link w:val="TestofumettoCarattere"/>
    <w:uiPriority w:val="99"/>
    <w:semiHidden/>
    <w:unhideWhenUsed/>
    <w:rsid w:val="003E34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34EC"/>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rsid w:val="003E34EC"/>
    <w:rPr>
      <w:rFonts w:ascii="Times New Roman" w:eastAsia="Times New Roman" w:hAnsi="Times New Roman" w:cs="Times New Roman"/>
      <w:b/>
      <w:bCs/>
      <w:sz w:val="24"/>
      <w:szCs w:val="24"/>
      <w:lang w:eastAsia="it-IT"/>
    </w:rPr>
  </w:style>
  <w:style w:type="character" w:customStyle="1" w:styleId="bold">
    <w:name w:val="bold"/>
    <w:basedOn w:val="Carpredefinitoparagrafo"/>
    <w:rsid w:val="003E34EC"/>
  </w:style>
  <w:style w:type="paragraph" w:styleId="NormaleWeb">
    <w:name w:val="Normal (Web)"/>
    <w:basedOn w:val="Normale"/>
    <w:uiPriority w:val="99"/>
    <w:semiHidden/>
    <w:unhideWhenUsed/>
    <w:rsid w:val="003E34EC"/>
    <w:pPr>
      <w:spacing w:before="100" w:beforeAutospacing="1" w:after="100" w:afterAutospacing="1"/>
    </w:pPr>
  </w:style>
  <w:style w:type="character" w:customStyle="1" w:styleId="gmail-il">
    <w:name w:val="gmail-il"/>
    <w:basedOn w:val="Carpredefinitoparagrafo"/>
    <w:rsid w:val="00894ED1"/>
  </w:style>
  <w:style w:type="paragraph" w:customStyle="1" w:styleId="Style2">
    <w:name w:val="Style 2"/>
    <w:basedOn w:val="Normale"/>
    <w:uiPriority w:val="99"/>
    <w:rsid w:val="00192C3D"/>
    <w:pPr>
      <w:widowControl w:val="0"/>
      <w:autoSpaceDE w:val="0"/>
      <w:autoSpaceDN w:val="0"/>
      <w:ind w:left="792" w:hanging="360"/>
    </w:pPr>
    <w:rPr>
      <w:rFonts w:ascii="Bookman Old Style" w:eastAsiaTheme="minorEastAsia" w:hAnsi="Bookman Old Style" w:cs="Bookman Old Style"/>
      <w:color w:val="000008"/>
      <w:sz w:val="6"/>
      <w:szCs w:val="6"/>
    </w:rPr>
  </w:style>
  <w:style w:type="paragraph" w:customStyle="1" w:styleId="Style1">
    <w:name w:val="Style 1"/>
    <w:basedOn w:val="Normale"/>
    <w:uiPriority w:val="99"/>
    <w:rsid w:val="00192C3D"/>
    <w:pPr>
      <w:widowControl w:val="0"/>
      <w:autoSpaceDE w:val="0"/>
      <w:autoSpaceDN w:val="0"/>
      <w:adjustRightInd w:val="0"/>
    </w:pPr>
    <w:rPr>
      <w:rFonts w:eastAsiaTheme="minorEastAsia"/>
      <w:sz w:val="20"/>
      <w:szCs w:val="20"/>
    </w:rPr>
  </w:style>
  <w:style w:type="character" w:customStyle="1" w:styleId="CharacterStyle1">
    <w:name w:val="Character Style 1"/>
    <w:uiPriority w:val="99"/>
    <w:rsid w:val="00192C3D"/>
    <w:rPr>
      <w:rFonts w:ascii="Bookman Old Style" w:hAnsi="Bookman Old Style" w:cs="Bookman Old Style"/>
      <w:color w:val="000008"/>
      <w:sz w:val="6"/>
      <w:szCs w:val="6"/>
    </w:rPr>
  </w:style>
  <w:style w:type="character" w:customStyle="1" w:styleId="CharacterStyle2">
    <w:name w:val="Character Style 2"/>
    <w:uiPriority w:val="99"/>
    <w:rsid w:val="00192C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3366">
      <w:bodyDiv w:val="1"/>
      <w:marLeft w:val="0"/>
      <w:marRight w:val="0"/>
      <w:marTop w:val="0"/>
      <w:marBottom w:val="0"/>
      <w:divBdr>
        <w:top w:val="none" w:sz="0" w:space="0" w:color="auto"/>
        <w:left w:val="none" w:sz="0" w:space="0" w:color="auto"/>
        <w:bottom w:val="none" w:sz="0" w:space="0" w:color="auto"/>
        <w:right w:val="none" w:sz="0" w:space="0" w:color="auto"/>
      </w:divBdr>
    </w:div>
    <w:div w:id="341130523">
      <w:bodyDiv w:val="1"/>
      <w:marLeft w:val="0"/>
      <w:marRight w:val="0"/>
      <w:marTop w:val="0"/>
      <w:marBottom w:val="0"/>
      <w:divBdr>
        <w:top w:val="none" w:sz="0" w:space="0" w:color="auto"/>
        <w:left w:val="none" w:sz="0" w:space="0" w:color="auto"/>
        <w:bottom w:val="none" w:sz="0" w:space="0" w:color="auto"/>
        <w:right w:val="none" w:sz="0" w:space="0" w:color="auto"/>
      </w:divBdr>
    </w:div>
    <w:div w:id="473841328">
      <w:bodyDiv w:val="1"/>
      <w:marLeft w:val="0"/>
      <w:marRight w:val="0"/>
      <w:marTop w:val="0"/>
      <w:marBottom w:val="0"/>
      <w:divBdr>
        <w:top w:val="none" w:sz="0" w:space="0" w:color="auto"/>
        <w:left w:val="none" w:sz="0" w:space="0" w:color="auto"/>
        <w:bottom w:val="none" w:sz="0" w:space="0" w:color="auto"/>
        <w:right w:val="none" w:sz="0" w:space="0" w:color="auto"/>
      </w:divBdr>
    </w:div>
    <w:div w:id="1259294348">
      <w:bodyDiv w:val="1"/>
      <w:marLeft w:val="0"/>
      <w:marRight w:val="0"/>
      <w:marTop w:val="0"/>
      <w:marBottom w:val="0"/>
      <w:divBdr>
        <w:top w:val="none" w:sz="0" w:space="0" w:color="auto"/>
        <w:left w:val="none" w:sz="0" w:space="0" w:color="auto"/>
        <w:bottom w:val="none" w:sz="0" w:space="0" w:color="auto"/>
        <w:right w:val="none" w:sz="0" w:space="0" w:color="auto"/>
      </w:divBdr>
    </w:div>
    <w:div w:id="1747148966">
      <w:bodyDiv w:val="1"/>
      <w:marLeft w:val="0"/>
      <w:marRight w:val="0"/>
      <w:marTop w:val="0"/>
      <w:marBottom w:val="0"/>
      <w:divBdr>
        <w:top w:val="none" w:sz="0" w:space="0" w:color="auto"/>
        <w:left w:val="none" w:sz="0" w:space="0" w:color="auto"/>
        <w:bottom w:val="none" w:sz="0" w:space="0" w:color="auto"/>
        <w:right w:val="none" w:sz="0" w:space="0" w:color="auto"/>
      </w:divBdr>
    </w:div>
    <w:div w:id="19796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leonardodavincimisterbianco.it"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ctic836004@istruzione.it" TargetMode="External"/><Relationship Id="rId12" Type="http://schemas.openxmlformats.org/officeDocument/2006/relationships/hyperlink" Target="https://telegram.me/feder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tp://pec:_federata@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eria@federata.it" TargetMode="External"/><Relationship Id="rId4" Type="http://schemas.openxmlformats.org/officeDocument/2006/relationships/settings" Target="settings.xml"/><Relationship Id="rId9" Type="http://schemas.openxmlformats.org/officeDocument/2006/relationships/hyperlink" Target="https://www.federata.it" TargetMode="External"/><Relationship Id="rId14" Type="http://schemas.openxmlformats.org/officeDocument/2006/relationships/hyperlink" Target="http://co.co.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843</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5</cp:revision>
  <dcterms:created xsi:type="dcterms:W3CDTF">2017-11-14T11:52:00Z</dcterms:created>
  <dcterms:modified xsi:type="dcterms:W3CDTF">2017-11-15T07:00:00Z</dcterms:modified>
</cp:coreProperties>
</file>